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45A35" w14:textId="77777777" w:rsidR="004436A5" w:rsidRDefault="004436A5" w:rsidP="00E86024">
      <w:pPr>
        <w:widowControl w:val="0"/>
        <w:spacing w:after="0" w:line="240" w:lineRule="auto"/>
        <w:contextualSpacing/>
        <w:rPr>
          <w:rFonts w:eastAsia="游明朝" w:cstheme="minorHAnsi"/>
          <w:lang w:eastAsia="ja-JP"/>
        </w:rPr>
      </w:pPr>
      <w:r w:rsidRPr="00D11052">
        <w:rPr>
          <w:rFonts w:cstheme="minorHAnsi"/>
          <w:b/>
        </w:rPr>
        <w:t>Date:</w:t>
      </w:r>
      <w:r>
        <w:rPr>
          <w:rFonts w:eastAsia="游明朝" w:cstheme="minorHAnsi" w:hint="eastAsia"/>
          <w:b/>
          <w:lang w:eastAsia="ja-JP"/>
        </w:rPr>
        <w:t xml:space="preserve"> </w:t>
      </w:r>
      <w:r w:rsidRPr="004436A5">
        <w:rPr>
          <w:rFonts w:eastAsia="游明朝" w:cstheme="minorHAnsi"/>
          <w:lang w:eastAsia="ja-JP"/>
        </w:rPr>
        <w:t>Monday, 04 June 2018</w:t>
      </w:r>
      <w:r w:rsidRPr="004436A5">
        <w:rPr>
          <w:rFonts w:cstheme="minorHAnsi"/>
          <w:b/>
        </w:rPr>
        <w:t xml:space="preserve"> </w:t>
      </w:r>
      <w:r w:rsidRPr="00D11052">
        <w:rPr>
          <w:rFonts w:cstheme="minorHAnsi"/>
          <w:b/>
        </w:rPr>
        <w:t>Time:</w:t>
      </w:r>
      <w:r w:rsidRPr="004436A5">
        <w:rPr>
          <w:rFonts w:cstheme="minorHAnsi"/>
        </w:rPr>
        <w:t xml:space="preserve"> </w:t>
      </w:r>
      <w:r>
        <w:rPr>
          <w:rFonts w:cstheme="minorHAnsi"/>
        </w:rPr>
        <w:t>1</w:t>
      </w:r>
      <w:r>
        <w:rPr>
          <w:rFonts w:eastAsia="游明朝" w:cstheme="minorHAnsi" w:hint="eastAsia"/>
          <w:lang w:eastAsia="ja-JP"/>
        </w:rPr>
        <w:t>3:</w:t>
      </w:r>
      <w:r w:rsidRPr="00D11052">
        <w:rPr>
          <w:rFonts w:cstheme="minorHAnsi"/>
        </w:rPr>
        <w:t>30-1</w:t>
      </w:r>
      <w:r>
        <w:rPr>
          <w:rFonts w:cstheme="minorHAnsi"/>
        </w:rPr>
        <w:t>7</w:t>
      </w:r>
      <w:r>
        <w:rPr>
          <w:rFonts w:eastAsia="游明朝" w:cstheme="minorHAnsi" w:hint="eastAsia"/>
          <w:lang w:eastAsia="ja-JP"/>
        </w:rPr>
        <w:t>:</w:t>
      </w:r>
      <w:r w:rsidRPr="00D11052">
        <w:rPr>
          <w:rFonts w:cstheme="minorHAnsi"/>
        </w:rPr>
        <w:t>30</w:t>
      </w:r>
    </w:p>
    <w:p w14:paraId="296AE319" w14:textId="1FDE5E0D" w:rsidR="004436A5" w:rsidRDefault="004436A5" w:rsidP="00E86024">
      <w:pPr>
        <w:widowControl w:val="0"/>
        <w:spacing w:after="0" w:line="240" w:lineRule="auto"/>
        <w:contextualSpacing/>
        <w:rPr>
          <w:rFonts w:eastAsia="游明朝"/>
          <w:lang w:eastAsia="ja-JP"/>
        </w:rPr>
      </w:pPr>
      <w:r w:rsidRPr="00D11052">
        <w:rPr>
          <w:rFonts w:cstheme="minorHAnsi"/>
          <w:b/>
        </w:rPr>
        <w:t>Location:</w:t>
      </w:r>
      <w:r>
        <w:rPr>
          <w:rFonts w:eastAsia="游明朝" w:cstheme="minorHAnsi" w:hint="eastAsia"/>
          <w:b/>
          <w:lang w:eastAsia="ja-JP"/>
        </w:rPr>
        <w:t xml:space="preserve"> </w:t>
      </w:r>
      <w:r w:rsidRPr="001F00D0">
        <w:t xml:space="preserve">Kyoto International Conference Center (ICC Kyoto), </w:t>
      </w:r>
      <w:proofErr w:type="spellStart"/>
      <w:r w:rsidRPr="001F00D0">
        <w:t>Takaragaike</w:t>
      </w:r>
      <w:proofErr w:type="spellEnd"/>
      <w:r w:rsidRPr="001F00D0">
        <w:t>, Sakyo-</w:t>
      </w:r>
      <w:proofErr w:type="spellStart"/>
      <w:r w:rsidRPr="001F00D0">
        <w:t>ku</w:t>
      </w:r>
      <w:proofErr w:type="spellEnd"/>
      <w:r w:rsidRPr="001F00D0">
        <w:t>, Kyoto 606-0001 Japan (</w:t>
      </w:r>
      <w:hyperlink r:id="rId9" w:history="1">
        <w:r w:rsidRPr="00DE257C">
          <w:rPr>
            <w:rStyle w:val="ad"/>
            <w:color w:val="0000FF"/>
          </w:rPr>
          <w:t>http://www.icckyoto.or.jp/en/</w:t>
        </w:r>
      </w:hyperlink>
      <w:r w:rsidRPr="001F00D0">
        <w:t>)</w:t>
      </w:r>
    </w:p>
    <w:p w14:paraId="30CAEA2C" w14:textId="77777777" w:rsidR="00E86024" w:rsidRPr="00E86024" w:rsidRDefault="00E86024" w:rsidP="00E86024">
      <w:pPr>
        <w:widowControl w:val="0"/>
        <w:spacing w:after="0" w:line="200" w:lineRule="exact"/>
        <w:contextualSpacing/>
        <w:rPr>
          <w:rFonts w:eastAsia="游明朝"/>
          <w:lang w:eastAsia="ja-JP"/>
        </w:rPr>
      </w:pPr>
    </w:p>
    <w:tbl>
      <w:tblPr>
        <w:tblW w:w="4937"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7" w:type="dxa"/>
          <w:bottom w:w="57" w:type="dxa"/>
        </w:tblCellMar>
        <w:tblLook w:val="04A0" w:firstRow="1" w:lastRow="0" w:firstColumn="1" w:lastColumn="0" w:noHBand="0" w:noVBand="1"/>
      </w:tblPr>
      <w:tblGrid>
        <w:gridCol w:w="554"/>
        <w:gridCol w:w="691"/>
        <w:gridCol w:w="2720"/>
        <w:gridCol w:w="3090"/>
        <w:gridCol w:w="1560"/>
        <w:gridCol w:w="5384"/>
        <w:gridCol w:w="1418"/>
      </w:tblGrid>
      <w:tr w:rsidR="00005D20" w:rsidRPr="00952C86" w14:paraId="27A63C20" w14:textId="77777777" w:rsidTr="00790896">
        <w:trPr>
          <w:tblHeader/>
        </w:trPr>
        <w:tc>
          <w:tcPr>
            <w:tcW w:w="180" w:type="pct"/>
            <w:tcBorders>
              <w:top w:val="single" w:sz="4" w:space="0" w:color="auto"/>
              <w:bottom w:val="single" w:sz="4" w:space="0" w:color="auto"/>
            </w:tcBorders>
            <w:shd w:val="clear" w:color="auto" w:fill="BDD6EE" w:themeFill="accent1" w:themeFillTint="66"/>
          </w:tcPr>
          <w:p w14:paraId="56BB1C2E" w14:textId="77777777"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w:t>
            </w:r>
          </w:p>
        </w:tc>
        <w:tc>
          <w:tcPr>
            <w:tcW w:w="224" w:type="pct"/>
            <w:tcBorders>
              <w:top w:val="single" w:sz="4" w:space="0" w:color="auto"/>
              <w:bottom w:val="single" w:sz="4" w:space="0" w:color="auto"/>
            </w:tcBorders>
            <w:shd w:val="clear" w:color="auto" w:fill="BDD6EE" w:themeFill="accent1" w:themeFillTint="66"/>
          </w:tcPr>
          <w:p w14:paraId="6334E77A" w14:textId="77777777"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Time</w:t>
            </w:r>
          </w:p>
        </w:tc>
        <w:tc>
          <w:tcPr>
            <w:tcW w:w="882" w:type="pct"/>
            <w:tcBorders>
              <w:top w:val="single" w:sz="4" w:space="0" w:color="auto"/>
              <w:bottom w:val="single" w:sz="4" w:space="0" w:color="auto"/>
            </w:tcBorders>
            <w:shd w:val="clear" w:color="auto" w:fill="BDD6EE" w:themeFill="accent1" w:themeFillTint="66"/>
          </w:tcPr>
          <w:p w14:paraId="7FA11A31" w14:textId="77777777" w:rsidR="00005D20" w:rsidRPr="00952C86" w:rsidRDefault="00005D20" w:rsidP="0062118C">
            <w:pPr>
              <w:widowControl w:val="0"/>
              <w:spacing w:after="0" w:line="240" w:lineRule="auto"/>
              <w:rPr>
                <w:rFonts w:cs="Segoe UI"/>
                <w:b/>
                <w:sz w:val="20"/>
                <w:szCs w:val="20"/>
                <w:lang w:val="en-US"/>
              </w:rPr>
            </w:pPr>
            <w:r w:rsidRPr="00952C86">
              <w:rPr>
                <w:rFonts w:cs="Segoe UI"/>
                <w:b/>
                <w:sz w:val="20"/>
                <w:szCs w:val="20"/>
                <w:lang w:val="en-US"/>
              </w:rPr>
              <w:t>Item</w:t>
            </w:r>
          </w:p>
        </w:tc>
        <w:tc>
          <w:tcPr>
            <w:tcW w:w="1002" w:type="pct"/>
            <w:tcBorders>
              <w:top w:val="single" w:sz="4" w:space="0" w:color="auto"/>
              <w:bottom w:val="single" w:sz="4" w:space="0" w:color="auto"/>
            </w:tcBorders>
            <w:shd w:val="clear" w:color="auto" w:fill="BDD6EE" w:themeFill="accent1" w:themeFillTint="66"/>
          </w:tcPr>
          <w:p w14:paraId="6276D910" w14:textId="77777777"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Document</w:t>
            </w:r>
          </w:p>
        </w:tc>
        <w:tc>
          <w:tcPr>
            <w:tcW w:w="506" w:type="pct"/>
            <w:tcBorders>
              <w:top w:val="single" w:sz="4" w:space="0" w:color="auto"/>
              <w:bottom w:val="single" w:sz="4" w:space="0" w:color="auto"/>
            </w:tcBorders>
            <w:shd w:val="clear" w:color="auto" w:fill="BDD6EE" w:themeFill="accent1" w:themeFillTint="66"/>
          </w:tcPr>
          <w:p w14:paraId="0472200B" w14:textId="64EAB81C" w:rsidR="00005D20" w:rsidRPr="00952C86" w:rsidRDefault="00005D20" w:rsidP="0062118C">
            <w:pPr>
              <w:widowControl w:val="0"/>
              <w:spacing w:after="0" w:line="240" w:lineRule="auto"/>
              <w:jc w:val="center"/>
              <w:rPr>
                <w:rFonts w:eastAsia="游明朝" w:cs="Segoe UI"/>
                <w:b/>
                <w:sz w:val="20"/>
                <w:szCs w:val="20"/>
                <w:lang w:val="en-US" w:eastAsia="ja-JP"/>
              </w:rPr>
            </w:pPr>
            <w:r w:rsidRPr="00952C86">
              <w:rPr>
                <w:rFonts w:eastAsia="游明朝" w:cs="Segoe UI"/>
                <w:b/>
                <w:sz w:val="20"/>
                <w:szCs w:val="20"/>
                <w:lang w:val="en-US" w:eastAsia="ja-JP"/>
              </w:rPr>
              <w:t>By</w:t>
            </w:r>
          </w:p>
        </w:tc>
        <w:tc>
          <w:tcPr>
            <w:tcW w:w="1746" w:type="pct"/>
            <w:tcBorders>
              <w:top w:val="single" w:sz="4" w:space="0" w:color="auto"/>
              <w:bottom w:val="single" w:sz="4" w:space="0" w:color="auto"/>
            </w:tcBorders>
            <w:shd w:val="clear" w:color="auto" w:fill="BDD6EE" w:themeFill="accent1" w:themeFillTint="66"/>
          </w:tcPr>
          <w:p w14:paraId="294408AF" w14:textId="21CD3638" w:rsidR="00005D20" w:rsidRPr="00952C86" w:rsidRDefault="00005D20" w:rsidP="0062118C">
            <w:pPr>
              <w:widowControl w:val="0"/>
              <w:spacing w:after="0" w:line="240" w:lineRule="auto"/>
              <w:jc w:val="center"/>
              <w:rPr>
                <w:rFonts w:cs="Segoe UI"/>
                <w:b/>
                <w:sz w:val="20"/>
                <w:szCs w:val="20"/>
                <w:lang w:val="en-US"/>
              </w:rPr>
            </w:pPr>
            <w:r w:rsidRPr="00952C86">
              <w:rPr>
                <w:rFonts w:eastAsia="游明朝" w:cs="Segoe UI"/>
                <w:b/>
                <w:sz w:val="20"/>
                <w:szCs w:val="20"/>
                <w:lang w:val="en-US" w:eastAsia="ja-JP"/>
              </w:rPr>
              <w:t>Description</w:t>
            </w:r>
          </w:p>
        </w:tc>
        <w:tc>
          <w:tcPr>
            <w:tcW w:w="460" w:type="pct"/>
            <w:tcBorders>
              <w:top w:val="single" w:sz="4" w:space="0" w:color="auto"/>
              <w:bottom w:val="single" w:sz="4" w:space="0" w:color="auto"/>
            </w:tcBorders>
            <w:shd w:val="clear" w:color="auto" w:fill="BDD6EE" w:themeFill="accent1" w:themeFillTint="66"/>
          </w:tcPr>
          <w:p w14:paraId="320DEE60" w14:textId="6817E21A" w:rsidR="00005D20" w:rsidRPr="00952C86" w:rsidRDefault="00005D20" w:rsidP="0062118C">
            <w:pPr>
              <w:widowControl w:val="0"/>
              <w:spacing w:after="0" w:line="240" w:lineRule="auto"/>
              <w:jc w:val="center"/>
              <w:rPr>
                <w:rFonts w:eastAsia="游明朝" w:cs="Segoe UI"/>
                <w:b/>
                <w:sz w:val="20"/>
                <w:szCs w:val="20"/>
                <w:lang w:val="en-US" w:eastAsia="ja-JP"/>
              </w:rPr>
            </w:pPr>
            <w:r w:rsidRPr="00952C86">
              <w:rPr>
                <w:rFonts w:eastAsia="游明朝" w:cs="Segoe UI"/>
                <w:b/>
                <w:sz w:val="20"/>
                <w:szCs w:val="20"/>
                <w:lang w:val="en-US" w:eastAsia="ja-JP"/>
              </w:rPr>
              <w:t>Actions</w:t>
            </w:r>
          </w:p>
        </w:tc>
      </w:tr>
      <w:tr w:rsidR="001B710F" w:rsidRPr="00952C86" w14:paraId="63F84812" w14:textId="77777777" w:rsidTr="00790896">
        <w:tc>
          <w:tcPr>
            <w:tcW w:w="180" w:type="pct"/>
            <w:tcBorders>
              <w:top w:val="single" w:sz="4" w:space="0" w:color="auto"/>
              <w:bottom w:val="single" w:sz="4" w:space="0" w:color="auto"/>
            </w:tcBorders>
            <w:shd w:val="clear" w:color="auto" w:fill="auto"/>
          </w:tcPr>
          <w:p w14:paraId="54B0BFD5" w14:textId="46F1D1C0"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1</w:t>
            </w:r>
          </w:p>
        </w:tc>
        <w:tc>
          <w:tcPr>
            <w:tcW w:w="224" w:type="pct"/>
            <w:tcBorders>
              <w:top w:val="single" w:sz="4" w:space="0" w:color="auto"/>
              <w:bottom w:val="single" w:sz="4" w:space="0" w:color="auto"/>
            </w:tcBorders>
            <w:shd w:val="clear" w:color="auto" w:fill="auto"/>
          </w:tcPr>
          <w:p w14:paraId="1BBC358F" w14:textId="231BA222"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13.30</w:t>
            </w:r>
          </w:p>
        </w:tc>
        <w:tc>
          <w:tcPr>
            <w:tcW w:w="882" w:type="pct"/>
            <w:tcBorders>
              <w:top w:val="single" w:sz="4" w:space="0" w:color="auto"/>
              <w:bottom w:val="single" w:sz="4" w:space="0" w:color="auto"/>
            </w:tcBorders>
            <w:shd w:val="clear" w:color="auto" w:fill="auto"/>
          </w:tcPr>
          <w:p w14:paraId="1E5F66FF" w14:textId="08445855" w:rsidR="00005D20" w:rsidRPr="00952C86" w:rsidRDefault="00005D20" w:rsidP="0062118C">
            <w:pPr>
              <w:widowControl w:val="0"/>
              <w:spacing w:after="0" w:line="240" w:lineRule="auto"/>
              <w:rPr>
                <w:rFonts w:cs="Segoe UI"/>
                <w:b/>
                <w:sz w:val="20"/>
                <w:szCs w:val="20"/>
                <w:lang w:val="en-US"/>
              </w:rPr>
            </w:pPr>
            <w:r w:rsidRPr="00952C86">
              <w:rPr>
                <w:rFonts w:cs="Segoe UI"/>
                <w:b/>
                <w:sz w:val="20"/>
                <w:szCs w:val="20"/>
                <w:lang w:val="en-US"/>
              </w:rPr>
              <w:t>Meeting arrangements</w:t>
            </w:r>
          </w:p>
        </w:tc>
        <w:tc>
          <w:tcPr>
            <w:tcW w:w="1002" w:type="pct"/>
            <w:tcBorders>
              <w:top w:val="single" w:sz="4" w:space="0" w:color="auto"/>
              <w:bottom w:val="single" w:sz="4" w:space="0" w:color="auto"/>
            </w:tcBorders>
            <w:shd w:val="clear" w:color="auto" w:fill="auto"/>
          </w:tcPr>
          <w:p w14:paraId="4CFF1961" w14:textId="77777777" w:rsidR="00005D20" w:rsidRPr="00952C86" w:rsidRDefault="00005D20" w:rsidP="0062118C">
            <w:pPr>
              <w:widowControl w:val="0"/>
              <w:spacing w:after="0" w:line="240" w:lineRule="auto"/>
              <w:rPr>
                <w:rFonts w:cs="Segoe UI"/>
                <w:b/>
                <w:sz w:val="20"/>
                <w:szCs w:val="20"/>
                <w:lang w:val="en-US"/>
              </w:rPr>
            </w:pPr>
          </w:p>
        </w:tc>
        <w:tc>
          <w:tcPr>
            <w:tcW w:w="506" w:type="pct"/>
            <w:tcBorders>
              <w:top w:val="single" w:sz="4" w:space="0" w:color="auto"/>
              <w:bottom w:val="single" w:sz="4" w:space="0" w:color="auto"/>
            </w:tcBorders>
            <w:shd w:val="clear" w:color="auto" w:fill="auto"/>
          </w:tcPr>
          <w:p w14:paraId="717D88C9" w14:textId="77777777" w:rsidR="00005D20" w:rsidRPr="00952C86" w:rsidRDefault="00005D20" w:rsidP="0062118C">
            <w:pPr>
              <w:widowControl w:val="0"/>
              <w:spacing w:after="0" w:line="240" w:lineRule="auto"/>
              <w:jc w:val="center"/>
              <w:rPr>
                <w:rFonts w:cs="Segoe UI"/>
                <w:b/>
                <w:sz w:val="20"/>
                <w:szCs w:val="20"/>
                <w:lang w:val="en-US"/>
              </w:rPr>
            </w:pPr>
          </w:p>
        </w:tc>
        <w:tc>
          <w:tcPr>
            <w:tcW w:w="1746" w:type="pct"/>
            <w:tcBorders>
              <w:top w:val="single" w:sz="4" w:space="0" w:color="auto"/>
              <w:bottom w:val="single" w:sz="4" w:space="0" w:color="auto"/>
            </w:tcBorders>
            <w:shd w:val="clear" w:color="auto" w:fill="auto"/>
          </w:tcPr>
          <w:p w14:paraId="77F56C18" w14:textId="77777777" w:rsidR="00005D20" w:rsidRPr="00952C86" w:rsidRDefault="00005D20" w:rsidP="0062118C">
            <w:pPr>
              <w:widowControl w:val="0"/>
              <w:spacing w:after="0" w:line="240" w:lineRule="auto"/>
              <w:rPr>
                <w:rFonts w:cs="Segoe UI"/>
                <w:b/>
                <w:color w:val="BFBFBF" w:themeColor="background1" w:themeShade="BF"/>
                <w:sz w:val="20"/>
                <w:szCs w:val="20"/>
                <w:lang w:val="en-US"/>
              </w:rPr>
            </w:pPr>
          </w:p>
        </w:tc>
        <w:tc>
          <w:tcPr>
            <w:tcW w:w="460" w:type="pct"/>
            <w:tcBorders>
              <w:top w:val="single" w:sz="4" w:space="0" w:color="auto"/>
              <w:bottom w:val="single" w:sz="4" w:space="0" w:color="auto"/>
            </w:tcBorders>
            <w:shd w:val="clear" w:color="auto" w:fill="auto"/>
          </w:tcPr>
          <w:p w14:paraId="1D40D646" w14:textId="77777777" w:rsidR="00005D20" w:rsidRPr="00952C86" w:rsidRDefault="00005D20" w:rsidP="0062118C">
            <w:pPr>
              <w:widowControl w:val="0"/>
              <w:spacing w:after="0" w:line="240" w:lineRule="auto"/>
              <w:rPr>
                <w:rFonts w:cs="Segoe UI"/>
                <w:b/>
                <w:sz w:val="20"/>
                <w:szCs w:val="20"/>
                <w:lang w:val="en-US"/>
              </w:rPr>
            </w:pPr>
          </w:p>
        </w:tc>
      </w:tr>
      <w:tr w:rsidR="001B710F" w:rsidRPr="00952C86" w14:paraId="40D40C5B" w14:textId="77777777" w:rsidTr="00790896">
        <w:tc>
          <w:tcPr>
            <w:tcW w:w="180" w:type="pct"/>
            <w:tcBorders>
              <w:top w:val="single" w:sz="4" w:space="0" w:color="auto"/>
            </w:tcBorders>
            <w:shd w:val="clear" w:color="auto" w:fill="auto"/>
          </w:tcPr>
          <w:p w14:paraId="2F5D7164" w14:textId="557692C5"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1.1</w:t>
            </w:r>
          </w:p>
        </w:tc>
        <w:tc>
          <w:tcPr>
            <w:tcW w:w="224" w:type="pct"/>
            <w:tcBorders>
              <w:top w:val="single" w:sz="4" w:space="0" w:color="auto"/>
            </w:tcBorders>
            <w:shd w:val="clear" w:color="auto" w:fill="auto"/>
          </w:tcPr>
          <w:p w14:paraId="2ED3D408" w14:textId="30D1D043"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13.30</w:t>
            </w:r>
          </w:p>
        </w:tc>
        <w:tc>
          <w:tcPr>
            <w:tcW w:w="882" w:type="pct"/>
            <w:tcBorders>
              <w:top w:val="single" w:sz="4" w:space="0" w:color="auto"/>
            </w:tcBorders>
            <w:shd w:val="clear" w:color="auto" w:fill="auto"/>
          </w:tcPr>
          <w:p w14:paraId="0F7A146C" w14:textId="33B79E8D"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Welcome and attendance list</w:t>
            </w:r>
          </w:p>
        </w:tc>
        <w:tc>
          <w:tcPr>
            <w:tcW w:w="1002" w:type="pct"/>
            <w:tcBorders>
              <w:top w:val="single" w:sz="4" w:space="0" w:color="auto"/>
            </w:tcBorders>
            <w:shd w:val="clear" w:color="auto" w:fill="auto"/>
          </w:tcPr>
          <w:p w14:paraId="596E1AB8" w14:textId="77777777" w:rsidR="00005D20" w:rsidRPr="00952C86" w:rsidRDefault="00005D20" w:rsidP="0062118C">
            <w:pPr>
              <w:widowControl w:val="0"/>
              <w:spacing w:after="0" w:line="240" w:lineRule="auto"/>
              <w:rPr>
                <w:rFonts w:cs="Segoe UI"/>
                <w:sz w:val="20"/>
                <w:szCs w:val="20"/>
                <w:lang w:val="en-US"/>
              </w:rPr>
            </w:pPr>
          </w:p>
        </w:tc>
        <w:tc>
          <w:tcPr>
            <w:tcW w:w="506" w:type="pct"/>
            <w:tcBorders>
              <w:top w:val="single" w:sz="4" w:space="0" w:color="auto"/>
            </w:tcBorders>
            <w:shd w:val="clear" w:color="auto" w:fill="auto"/>
          </w:tcPr>
          <w:p w14:paraId="7003FA7B" w14:textId="5C301130" w:rsidR="00005D20" w:rsidRPr="00952C86" w:rsidRDefault="00005D20" w:rsidP="0062118C">
            <w:pPr>
              <w:widowControl w:val="0"/>
              <w:spacing w:after="0" w:line="240" w:lineRule="auto"/>
              <w:jc w:val="center"/>
              <w:rPr>
                <w:rFonts w:eastAsia="游明朝" w:cs="Segoe UI"/>
                <w:sz w:val="20"/>
                <w:szCs w:val="20"/>
                <w:lang w:val="en-US" w:eastAsia="ja-JP"/>
              </w:rPr>
            </w:pPr>
            <w:r w:rsidRPr="00952C86">
              <w:rPr>
                <w:rFonts w:cs="Segoe UI"/>
                <w:sz w:val="20"/>
                <w:szCs w:val="20"/>
                <w:lang w:val="en-US"/>
              </w:rPr>
              <w:t>T</w:t>
            </w:r>
            <w:r w:rsidRPr="00952C86">
              <w:rPr>
                <w:rFonts w:eastAsia="游明朝" w:cs="Segoe UI"/>
                <w:sz w:val="20"/>
                <w:szCs w:val="20"/>
                <w:lang w:val="en-US" w:eastAsia="ja-JP"/>
              </w:rPr>
              <w:t xml:space="preserve">adako </w:t>
            </w:r>
            <w:r w:rsidRPr="00952C86">
              <w:rPr>
                <w:rFonts w:cs="Segoe UI"/>
                <w:sz w:val="20"/>
                <w:szCs w:val="20"/>
                <w:lang w:val="en-US"/>
              </w:rPr>
              <w:t>Y</w:t>
            </w:r>
            <w:r w:rsidRPr="00952C86">
              <w:rPr>
                <w:rFonts w:eastAsia="游明朝" w:cs="Segoe UI"/>
                <w:sz w:val="20"/>
                <w:szCs w:val="20"/>
                <w:lang w:val="en-US" w:eastAsia="ja-JP"/>
              </w:rPr>
              <w:t>amamoto (TY)</w:t>
            </w:r>
          </w:p>
        </w:tc>
        <w:tc>
          <w:tcPr>
            <w:tcW w:w="1746" w:type="pct"/>
            <w:tcBorders>
              <w:top w:val="single" w:sz="4" w:space="0" w:color="auto"/>
            </w:tcBorders>
            <w:shd w:val="clear" w:color="auto" w:fill="auto"/>
          </w:tcPr>
          <w:p w14:paraId="63AD2144" w14:textId="102E7336" w:rsidR="00005D20" w:rsidRPr="00952C86" w:rsidRDefault="00005D20" w:rsidP="0062118C">
            <w:pPr>
              <w:widowControl w:val="0"/>
              <w:spacing w:after="0" w:line="240" w:lineRule="auto"/>
              <w:rPr>
                <w:rFonts w:eastAsia="ＭＳ 明朝" w:cs="Segoe UI"/>
                <w:snapToGrid w:val="0"/>
                <w:color w:val="BFBFBF" w:themeColor="background1" w:themeShade="BF"/>
                <w:sz w:val="20"/>
                <w:szCs w:val="20"/>
                <w:lang w:val="en-US" w:eastAsia="ja-JP"/>
              </w:rPr>
            </w:pPr>
            <w:r w:rsidRPr="00952C86">
              <w:rPr>
                <w:rFonts w:eastAsia="ＭＳ 明朝" w:cs="Segoe UI"/>
                <w:snapToGrid w:val="0"/>
                <w:sz w:val="20"/>
                <w:szCs w:val="20"/>
                <w:lang w:val="en-US" w:eastAsia="ja-JP"/>
              </w:rPr>
              <w:t>"</w:t>
            </w:r>
            <w:hyperlink r:id="rId10" w:history="1">
              <w:r w:rsidRPr="00952C86">
                <w:rPr>
                  <w:rStyle w:val="ad"/>
                  <w:rFonts w:eastAsia="ＭＳ 明朝" w:cs="Segoe UI"/>
                  <w:snapToGrid w:val="0"/>
                  <w:color w:val="0000FF"/>
                  <w:sz w:val="20"/>
                  <w:szCs w:val="20"/>
                  <w:lang w:val="en-US" w:eastAsia="ja-JP"/>
                </w:rPr>
                <w:t>The insiders' guide to KYOTO</w:t>
              </w:r>
            </w:hyperlink>
            <w:r w:rsidRPr="00952C86">
              <w:rPr>
                <w:rFonts w:eastAsia="ＭＳ 明朝" w:cs="Segoe UI"/>
                <w:snapToGrid w:val="0"/>
                <w:sz w:val="20"/>
                <w:szCs w:val="20"/>
                <w:lang w:val="en-US" w:eastAsia="ja-JP"/>
              </w:rPr>
              <w:t>" Part 1 to Part 3 infographics</w:t>
            </w:r>
          </w:p>
        </w:tc>
        <w:tc>
          <w:tcPr>
            <w:tcW w:w="460" w:type="pct"/>
            <w:tcBorders>
              <w:top w:val="single" w:sz="4" w:space="0" w:color="auto"/>
            </w:tcBorders>
            <w:shd w:val="clear" w:color="auto" w:fill="auto"/>
          </w:tcPr>
          <w:p w14:paraId="03E20CCB" w14:textId="77777777" w:rsidR="00005D20" w:rsidRPr="00952C86" w:rsidRDefault="00005D20" w:rsidP="0062118C">
            <w:pPr>
              <w:widowControl w:val="0"/>
              <w:spacing w:after="0" w:line="240" w:lineRule="auto"/>
              <w:rPr>
                <w:rFonts w:cs="Segoe UI"/>
                <w:sz w:val="20"/>
                <w:szCs w:val="20"/>
                <w:lang w:val="en-US"/>
              </w:rPr>
            </w:pPr>
          </w:p>
        </w:tc>
      </w:tr>
      <w:tr w:rsidR="001B710F" w:rsidRPr="00952C86" w14:paraId="2E2B011A" w14:textId="77777777" w:rsidTr="0062118C">
        <w:tc>
          <w:tcPr>
            <w:tcW w:w="180" w:type="pct"/>
            <w:shd w:val="clear" w:color="auto" w:fill="auto"/>
          </w:tcPr>
          <w:p w14:paraId="08E1FB94" w14:textId="7631788E"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1.2</w:t>
            </w:r>
          </w:p>
        </w:tc>
        <w:tc>
          <w:tcPr>
            <w:tcW w:w="224" w:type="pct"/>
            <w:shd w:val="clear" w:color="auto" w:fill="auto"/>
          </w:tcPr>
          <w:p w14:paraId="607D1AA8" w14:textId="7C07201B"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13.35</w:t>
            </w:r>
          </w:p>
        </w:tc>
        <w:tc>
          <w:tcPr>
            <w:tcW w:w="882" w:type="pct"/>
            <w:shd w:val="clear" w:color="auto" w:fill="auto"/>
          </w:tcPr>
          <w:p w14:paraId="3A747A38" w14:textId="046D69FF"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Apologies and introductions</w:t>
            </w:r>
          </w:p>
        </w:tc>
        <w:tc>
          <w:tcPr>
            <w:tcW w:w="1002" w:type="pct"/>
            <w:shd w:val="clear" w:color="auto" w:fill="auto"/>
          </w:tcPr>
          <w:p w14:paraId="2181925C" w14:textId="77777777" w:rsidR="00005D20" w:rsidRPr="00952C86" w:rsidRDefault="00005D20" w:rsidP="0062118C">
            <w:pPr>
              <w:widowControl w:val="0"/>
              <w:spacing w:after="0" w:line="240" w:lineRule="auto"/>
              <w:rPr>
                <w:rFonts w:cs="Segoe UI"/>
                <w:sz w:val="20"/>
                <w:szCs w:val="20"/>
                <w:lang w:val="en-US"/>
              </w:rPr>
            </w:pPr>
          </w:p>
        </w:tc>
        <w:tc>
          <w:tcPr>
            <w:tcW w:w="506" w:type="pct"/>
            <w:shd w:val="clear" w:color="auto" w:fill="auto"/>
          </w:tcPr>
          <w:p w14:paraId="09A7F819" w14:textId="77777777" w:rsidR="00005D20" w:rsidRPr="00952C86" w:rsidRDefault="00005D20" w:rsidP="0062118C">
            <w:pPr>
              <w:widowControl w:val="0"/>
              <w:spacing w:after="0" w:line="240" w:lineRule="auto"/>
              <w:jc w:val="center"/>
              <w:rPr>
                <w:rFonts w:eastAsia="游明朝" w:cs="Segoe UI"/>
                <w:sz w:val="20"/>
                <w:szCs w:val="20"/>
                <w:lang w:val="en-US" w:eastAsia="ja-JP"/>
              </w:rPr>
            </w:pPr>
            <w:r w:rsidRPr="00952C86">
              <w:rPr>
                <w:rFonts w:cs="Segoe UI"/>
                <w:sz w:val="20"/>
                <w:szCs w:val="20"/>
                <w:lang w:val="en-US"/>
              </w:rPr>
              <w:t>N</w:t>
            </w:r>
            <w:r w:rsidRPr="00952C86">
              <w:rPr>
                <w:rFonts w:eastAsia="游明朝" w:cs="Segoe UI"/>
                <w:sz w:val="20"/>
                <w:szCs w:val="20"/>
                <w:lang w:val="en-US" w:eastAsia="ja-JP"/>
              </w:rPr>
              <w:t>oriko</w:t>
            </w:r>
          </w:p>
          <w:p w14:paraId="02D88900" w14:textId="35CC71F8" w:rsidR="00005D20" w:rsidRPr="00952C86" w:rsidRDefault="00005D20" w:rsidP="0062118C">
            <w:pPr>
              <w:widowControl w:val="0"/>
              <w:spacing w:after="0" w:line="240" w:lineRule="auto"/>
              <w:jc w:val="center"/>
              <w:rPr>
                <w:rFonts w:eastAsia="游明朝" w:cs="Segoe UI"/>
                <w:sz w:val="20"/>
                <w:szCs w:val="20"/>
                <w:lang w:val="en-US" w:eastAsia="ja-JP"/>
              </w:rPr>
            </w:pPr>
            <w:r w:rsidRPr="00952C86">
              <w:rPr>
                <w:rFonts w:cs="Segoe UI"/>
                <w:sz w:val="20"/>
                <w:szCs w:val="20"/>
                <w:lang w:val="en-US"/>
              </w:rPr>
              <w:t>T</w:t>
            </w:r>
            <w:r w:rsidRPr="00952C86">
              <w:rPr>
                <w:rFonts w:eastAsia="游明朝" w:cs="Segoe UI"/>
                <w:sz w:val="20"/>
                <w:szCs w:val="20"/>
                <w:lang w:val="en-US" w:eastAsia="ja-JP"/>
              </w:rPr>
              <w:t>ominaga (NT)</w:t>
            </w:r>
          </w:p>
        </w:tc>
        <w:tc>
          <w:tcPr>
            <w:tcW w:w="1746" w:type="pct"/>
            <w:shd w:val="clear" w:color="auto" w:fill="auto"/>
          </w:tcPr>
          <w:p w14:paraId="480C739B" w14:textId="20D42385" w:rsidR="00005D20" w:rsidRPr="00952C86" w:rsidRDefault="00005D20" w:rsidP="0062118C">
            <w:pPr>
              <w:widowControl w:val="0"/>
              <w:spacing w:after="0" w:line="240" w:lineRule="auto"/>
              <w:rPr>
                <w:rFonts w:cs="Segoe UI"/>
                <w:color w:val="BFBFBF" w:themeColor="background1" w:themeShade="BF"/>
                <w:sz w:val="20"/>
                <w:szCs w:val="20"/>
                <w:lang w:val="en-US"/>
              </w:rPr>
            </w:pPr>
          </w:p>
        </w:tc>
        <w:tc>
          <w:tcPr>
            <w:tcW w:w="460" w:type="pct"/>
            <w:shd w:val="clear" w:color="auto" w:fill="auto"/>
          </w:tcPr>
          <w:p w14:paraId="20BBDA67" w14:textId="77777777" w:rsidR="00005D20" w:rsidRPr="00952C86" w:rsidRDefault="00005D20" w:rsidP="0062118C">
            <w:pPr>
              <w:widowControl w:val="0"/>
              <w:spacing w:after="0" w:line="240" w:lineRule="auto"/>
              <w:rPr>
                <w:rFonts w:cs="Segoe UI"/>
                <w:sz w:val="20"/>
                <w:szCs w:val="20"/>
                <w:lang w:val="en-US"/>
              </w:rPr>
            </w:pPr>
          </w:p>
        </w:tc>
      </w:tr>
      <w:tr w:rsidR="001B710F" w:rsidRPr="00952C86" w14:paraId="2253E592" w14:textId="77777777" w:rsidTr="0062118C">
        <w:tc>
          <w:tcPr>
            <w:tcW w:w="180" w:type="pct"/>
            <w:shd w:val="clear" w:color="auto" w:fill="auto"/>
          </w:tcPr>
          <w:p w14:paraId="472636BD" w14:textId="0BE59786"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1.3</w:t>
            </w:r>
          </w:p>
        </w:tc>
        <w:tc>
          <w:tcPr>
            <w:tcW w:w="224" w:type="pct"/>
          </w:tcPr>
          <w:p w14:paraId="200ED25E" w14:textId="606F72D6"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13.50</w:t>
            </w:r>
          </w:p>
        </w:tc>
        <w:tc>
          <w:tcPr>
            <w:tcW w:w="882" w:type="pct"/>
            <w:shd w:val="clear" w:color="auto" w:fill="auto"/>
          </w:tcPr>
          <w:p w14:paraId="73A93497" w14:textId="20BD1507"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 xml:space="preserve">Confirmation of the </w:t>
            </w:r>
            <w:r w:rsidRPr="00952C86">
              <w:rPr>
                <w:rFonts w:eastAsia="游明朝" w:cs="Segoe UI"/>
                <w:sz w:val="20"/>
                <w:szCs w:val="20"/>
                <w:lang w:val="en-US" w:eastAsia="ja-JP"/>
              </w:rPr>
              <w:t>a</w:t>
            </w:r>
            <w:r w:rsidRPr="00952C86">
              <w:rPr>
                <w:rFonts w:cs="Segoe UI"/>
                <w:sz w:val="20"/>
                <w:szCs w:val="20"/>
                <w:lang w:val="en-US"/>
              </w:rPr>
              <w:t>genda</w:t>
            </w:r>
          </w:p>
        </w:tc>
        <w:tc>
          <w:tcPr>
            <w:tcW w:w="1002" w:type="pct"/>
          </w:tcPr>
          <w:p w14:paraId="3D5379E5" w14:textId="7667B510" w:rsidR="00005D20" w:rsidRPr="00952C86" w:rsidRDefault="00005D20" w:rsidP="0074036A">
            <w:pPr>
              <w:widowControl w:val="0"/>
              <w:spacing w:after="0" w:line="240" w:lineRule="auto"/>
              <w:rPr>
                <w:rFonts w:cs="Segoe UI"/>
                <w:sz w:val="20"/>
                <w:szCs w:val="20"/>
                <w:lang w:val="en-US"/>
              </w:rPr>
            </w:pPr>
            <w:r w:rsidRPr="00952C86">
              <w:rPr>
                <w:rFonts w:cs="Segoe UI"/>
                <w:sz w:val="20"/>
                <w:szCs w:val="20"/>
                <w:lang w:val="en-US"/>
              </w:rPr>
              <w:t>PIC</w:t>
            </w:r>
            <w:r w:rsidR="0074036A">
              <w:rPr>
                <w:rFonts w:eastAsia="游明朝" w:cs="Segoe UI" w:hint="eastAsia"/>
                <w:sz w:val="20"/>
                <w:szCs w:val="20"/>
                <w:lang w:val="en-US" w:eastAsia="ja-JP"/>
              </w:rPr>
              <w:t xml:space="preserve"> </w:t>
            </w:r>
            <w:r w:rsidRPr="00952C86">
              <w:rPr>
                <w:rFonts w:cs="Segoe UI"/>
                <w:sz w:val="20"/>
                <w:szCs w:val="20"/>
                <w:lang w:val="en-US"/>
              </w:rPr>
              <w:t>CMC JM (18) A01</w:t>
            </w:r>
          </w:p>
        </w:tc>
        <w:tc>
          <w:tcPr>
            <w:tcW w:w="506" w:type="pct"/>
            <w:shd w:val="clear" w:color="auto" w:fill="auto"/>
          </w:tcPr>
          <w:p w14:paraId="4678158A" w14:textId="6626C254"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T</w:t>
            </w:r>
            <w:r w:rsidRPr="00952C86">
              <w:rPr>
                <w:rFonts w:eastAsia="游明朝" w:cs="Segoe UI"/>
                <w:sz w:val="20"/>
                <w:szCs w:val="20"/>
                <w:lang w:val="en-US" w:eastAsia="ja-JP"/>
              </w:rPr>
              <w:t>Y</w:t>
            </w:r>
          </w:p>
        </w:tc>
        <w:tc>
          <w:tcPr>
            <w:tcW w:w="1746" w:type="pct"/>
            <w:shd w:val="clear" w:color="auto" w:fill="auto"/>
          </w:tcPr>
          <w:p w14:paraId="07DF36B0" w14:textId="05635965" w:rsidR="00005D20" w:rsidRPr="00952C86" w:rsidRDefault="00005D20" w:rsidP="0062118C">
            <w:pPr>
              <w:widowControl w:val="0"/>
              <w:spacing w:after="0" w:line="240" w:lineRule="auto"/>
              <w:rPr>
                <w:rFonts w:cs="Segoe UI"/>
                <w:color w:val="BFBFBF" w:themeColor="background1" w:themeShade="BF"/>
                <w:sz w:val="20"/>
                <w:szCs w:val="20"/>
                <w:lang w:val="en-US"/>
              </w:rPr>
            </w:pPr>
          </w:p>
        </w:tc>
        <w:tc>
          <w:tcPr>
            <w:tcW w:w="460" w:type="pct"/>
          </w:tcPr>
          <w:p w14:paraId="1941B277" w14:textId="77777777" w:rsidR="00005D20" w:rsidRPr="00952C86" w:rsidRDefault="00005D20" w:rsidP="0062118C">
            <w:pPr>
              <w:widowControl w:val="0"/>
              <w:spacing w:after="0" w:line="240" w:lineRule="auto"/>
              <w:rPr>
                <w:rFonts w:cs="Segoe UI"/>
                <w:sz w:val="20"/>
                <w:szCs w:val="20"/>
                <w:lang w:val="en-US"/>
              </w:rPr>
            </w:pPr>
          </w:p>
        </w:tc>
      </w:tr>
      <w:tr w:rsidR="001B710F" w:rsidRPr="00952C86" w14:paraId="1C7481A2" w14:textId="77777777" w:rsidTr="0062118C">
        <w:tc>
          <w:tcPr>
            <w:tcW w:w="180" w:type="pct"/>
            <w:tcBorders>
              <w:bottom w:val="single" w:sz="4" w:space="0" w:color="auto"/>
            </w:tcBorders>
            <w:shd w:val="clear" w:color="auto" w:fill="auto"/>
          </w:tcPr>
          <w:p w14:paraId="6C401870" w14:textId="6F901B20"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1.4</w:t>
            </w:r>
          </w:p>
        </w:tc>
        <w:tc>
          <w:tcPr>
            <w:tcW w:w="224" w:type="pct"/>
            <w:tcBorders>
              <w:bottom w:val="single" w:sz="4" w:space="0" w:color="auto"/>
            </w:tcBorders>
          </w:tcPr>
          <w:p w14:paraId="71F67E7D" w14:textId="7086E9F9"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14.00</w:t>
            </w:r>
          </w:p>
        </w:tc>
        <w:tc>
          <w:tcPr>
            <w:tcW w:w="882" w:type="pct"/>
            <w:tcBorders>
              <w:bottom w:val="single" w:sz="4" w:space="0" w:color="auto"/>
            </w:tcBorders>
            <w:shd w:val="clear" w:color="auto" w:fill="auto"/>
          </w:tcPr>
          <w:p w14:paraId="185F80B7" w14:textId="301471DE"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Previous minutes and action items</w:t>
            </w:r>
          </w:p>
        </w:tc>
        <w:tc>
          <w:tcPr>
            <w:tcW w:w="1002" w:type="pct"/>
            <w:tcBorders>
              <w:bottom w:val="single" w:sz="4" w:space="0" w:color="auto"/>
            </w:tcBorders>
          </w:tcPr>
          <w:p w14:paraId="1CB2238B" w14:textId="6EBADFD1" w:rsidR="00005D20" w:rsidRPr="002407D0" w:rsidRDefault="00386516" w:rsidP="0062118C">
            <w:pPr>
              <w:widowControl w:val="0"/>
              <w:spacing w:after="0" w:line="240" w:lineRule="auto"/>
              <w:rPr>
                <w:rFonts w:cs="Segoe UI"/>
                <w:bCs/>
                <w:color w:val="0000FF"/>
                <w:sz w:val="20"/>
                <w:szCs w:val="20"/>
                <w:lang w:val="en-US"/>
              </w:rPr>
            </w:pPr>
            <w:hyperlink r:id="rId11" w:history="1">
              <w:r w:rsidR="00005D20" w:rsidRPr="002407D0">
                <w:rPr>
                  <w:rStyle w:val="ad"/>
                  <w:rFonts w:cs="Segoe UI"/>
                  <w:bCs/>
                  <w:color w:val="0000FF"/>
                  <w:sz w:val="20"/>
                  <w:szCs w:val="20"/>
                  <w:lang w:val="en-US"/>
                </w:rPr>
                <w:t>PIC CMC JM (17) Bangkok Minutes</w:t>
              </w:r>
            </w:hyperlink>
          </w:p>
          <w:p w14:paraId="790A3DFF" w14:textId="10B1B41C" w:rsidR="00005D20" w:rsidRPr="002407D0" w:rsidRDefault="00386516" w:rsidP="0062118C">
            <w:pPr>
              <w:widowControl w:val="0"/>
              <w:spacing w:after="0" w:line="240" w:lineRule="auto"/>
              <w:rPr>
                <w:rFonts w:cs="Segoe UI"/>
                <w:bCs/>
                <w:color w:val="0000FF"/>
                <w:sz w:val="20"/>
                <w:szCs w:val="20"/>
                <w:lang w:val="en-US"/>
              </w:rPr>
            </w:pPr>
            <w:hyperlink r:id="rId12" w:history="1">
              <w:r w:rsidR="00005D20" w:rsidRPr="002407D0">
                <w:rPr>
                  <w:rStyle w:val="ad"/>
                  <w:rFonts w:cs="Segoe UI"/>
                  <w:bCs/>
                  <w:color w:val="0000FF"/>
                  <w:sz w:val="20"/>
                  <w:szCs w:val="20"/>
                  <w:lang w:val="en-US"/>
                </w:rPr>
                <w:t>APLAC PIC (17) Bangkok Minutes</w:t>
              </w:r>
            </w:hyperlink>
          </w:p>
          <w:p w14:paraId="22D9B756" w14:textId="5865BD99" w:rsidR="00005D20" w:rsidRPr="002407D0" w:rsidRDefault="00386516" w:rsidP="0062118C">
            <w:pPr>
              <w:widowControl w:val="0"/>
              <w:spacing w:after="0" w:line="240" w:lineRule="auto"/>
              <w:rPr>
                <w:rFonts w:cs="Segoe UI"/>
                <w:color w:val="0000FF"/>
                <w:sz w:val="20"/>
                <w:szCs w:val="20"/>
                <w:lang w:val="en-US"/>
              </w:rPr>
            </w:pPr>
            <w:hyperlink r:id="rId13" w:history="1">
              <w:r w:rsidR="00005D20" w:rsidRPr="002407D0">
                <w:rPr>
                  <w:rStyle w:val="ad"/>
                  <w:rFonts w:cs="Segoe UI"/>
                  <w:bCs/>
                  <w:color w:val="0000FF"/>
                  <w:sz w:val="20"/>
                  <w:szCs w:val="20"/>
                  <w:lang w:val="en-US"/>
                </w:rPr>
                <w:t>PAC-CMC-170</w:t>
              </w:r>
              <w:r w:rsidR="00005D20" w:rsidRPr="002407D0">
                <w:rPr>
                  <w:rStyle w:val="ad"/>
                  <w:rFonts w:cs="Segoe UI"/>
                  <w:bCs/>
                  <w:color w:val="0000FF"/>
                  <w:sz w:val="20"/>
                  <w:szCs w:val="20"/>
                  <w:lang w:val="en-US"/>
                </w:rPr>
                <w:t>1</w:t>
              </w:r>
              <w:r w:rsidR="00005D20" w:rsidRPr="002407D0">
                <w:rPr>
                  <w:rStyle w:val="ad"/>
                  <w:rFonts w:cs="Segoe UI"/>
                  <w:bCs/>
                  <w:color w:val="0000FF"/>
                  <w:sz w:val="20"/>
                  <w:szCs w:val="20"/>
                  <w:lang w:val="en-US"/>
                </w:rPr>
                <w:t>-2.0</w:t>
              </w:r>
            </w:hyperlink>
          </w:p>
        </w:tc>
        <w:tc>
          <w:tcPr>
            <w:tcW w:w="506" w:type="pct"/>
            <w:tcBorders>
              <w:bottom w:val="single" w:sz="4" w:space="0" w:color="auto"/>
            </w:tcBorders>
            <w:shd w:val="clear" w:color="auto" w:fill="auto"/>
          </w:tcPr>
          <w:p w14:paraId="155B2354" w14:textId="326E7BF0" w:rsidR="00005D20" w:rsidRPr="00952C86" w:rsidRDefault="00005D20" w:rsidP="0062118C">
            <w:pPr>
              <w:widowControl w:val="0"/>
              <w:spacing w:after="0" w:line="240" w:lineRule="auto"/>
              <w:jc w:val="center"/>
              <w:rPr>
                <w:rFonts w:cs="Segoe UI"/>
                <w:sz w:val="20"/>
                <w:szCs w:val="20"/>
                <w:lang w:val="en-US"/>
              </w:rPr>
            </w:pPr>
            <w:r w:rsidRPr="00952C86">
              <w:rPr>
                <w:rFonts w:cs="Segoe UI"/>
                <w:bCs/>
                <w:sz w:val="20"/>
                <w:szCs w:val="20"/>
                <w:lang w:val="en-US"/>
              </w:rPr>
              <w:t>TY/NT</w:t>
            </w:r>
          </w:p>
        </w:tc>
        <w:tc>
          <w:tcPr>
            <w:tcW w:w="1746" w:type="pct"/>
            <w:tcBorders>
              <w:bottom w:val="single" w:sz="4" w:space="0" w:color="auto"/>
            </w:tcBorders>
            <w:shd w:val="clear" w:color="auto" w:fill="auto"/>
          </w:tcPr>
          <w:p w14:paraId="6467131F" w14:textId="4F693462" w:rsidR="00005D20" w:rsidRPr="00952C86" w:rsidRDefault="00005D20" w:rsidP="0062118C">
            <w:pPr>
              <w:widowControl w:val="0"/>
              <w:spacing w:after="0" w:line="240" w:lineRule="auto"/>
              <w:rPr>
                <w:rFonts w:cs="Segoe UI"/>
                <w:color w:val="BFBFBF" w:themeColor="background1" w:themeShade="BF"/>
                <w:sz w:val="20"/>
                <w:szCs w:val="20"/>
                <w:lang w:val="en-US"/>
              </w:rPr>
            </w:pPr>
          </w:p>
        </w:tc>
        <w:tc>
          <w:tcPr>
            <w:tcW w:w="460" w:type="pct"/>
            <w:tcBorders>
              <w:bottom w:val="single" w:sz="4" w:space="0" w:color="auto"/>
            </w:tcBorders>
          </w:tcPr>
          <w:p w14:paraId="615582A6" w14:textId="77777777" w:rsidR="00005D20" w:rsidRPr="00952C86" w:rsidRDefault="00005D20" w:rsidP="0062118C">
            <w:pPr>
              <w:widowControl w:val="0"/>
              <w:spacing w:after="0" w:line="240" w:lineRule="auto"/>
              <w:rPr>
                <w:rFonts w:cs="Segoe UI"/>
                <w:sz w:val="20"/>
                <w:szCs w:val="20"/>
                <w:lang w:val="en-US"/>
              </w:rPr>
            </w:pPr>
          </w:p>
        </w:tc>
      </w:tr>
      <w:tr w:rsidR="00005D20" w:rsidRPr="00952C86" w14:paraId="2AAACE89" w14:textId="77777777" w:rsidTr="0062118C">
        <w:tc>
          <w:tcPr>
            <w:tcW w:w="180" w:type="pct"/>
            <w:tcBorders>
              <w:top w:val="single" w:sz="4" w:space="0" w:color="auto"/>
              <w:bottom w:val="single" w:sz="4" w:space="0" w:color="auto"/>
            </w:tcBorders>
            <w:shd w:val="clear" w:color="auto" w:fill="auto"/>
          </w:tcPr>
          <w:p w14:paraId="683C7504" w14:textId="265DE0BF"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2</w:t>
            </w:r>
          </w:p>
        </w:tc>
        <w:tc>
          <w:tcPr>
            <w:tcW w:w="224" w:type="pct"/>
            <w:tcBorders>
              <w:top w:val="single" w:sz="4" w:space="0" w:color="auto"/>
              <w:bottom w:val="single" w:sz="4" w:space="0" w:color="auto"/>
            </w:tcBorders>
          </w:tcPr>
          <w:p w14:paraId="7261FA5C" w14:textId="3428CCB7"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14.15</w:t>
            </w:r>
          </w:p>
        </w:tc>
        <w:tc>
          <w:tcPr>
            <w:tcW w:w="4596" w:type="pct"/>
            <w:gridSpan w:val="5"/>
            <w:tcBorders>
              <w:top w:val="single" w:sz="4" w:space="0" w:color="auto"/>
              <w:bottom w:val="single" w:sz="4" w:space="0" w:color="auto"/>
            </w:tcBorders>
            <w:shd w:val="clear" w:color="auto" w:fill="auto"/>
          </w:tcPr>
          <w:p w14:paraId="3313AE11" w14:textId="1A704A95" w:rsidR="00005D20" w:rsidRPr="00952C86" w:rsidRDefault="00005D20" w:rsidP="0062118C">
            <w:pPr>
              <w:widowControl w:val="0"/>
              <w:spacing w:after="0" w:line="240" w:lineRule="auto"/>
              <w:rPr>
                <w:rFonts w:cs="Segoe UI"/>
                <w:sz w:val="20"/>
                <w:szCs w:val="20"/>
                <w:lang w:val="en-US"/>
              </w:rPr>
            </w:pPr>
            <w:r w:rsidRPr="00952C86">
              <w:rPr>
                <w:rFonts w:cs="Segoe UI"/>
                <w:b/>
                <w:sz w:val="20"/>
                <w:szCs w:val="20"/>
                <w:lang w:val="en-US"/>
              </w:rPr>
              <w:t>Events</w:t>
            </w:r>
          </w:p>
        </w:tc>
      </w:tr>
      <w:tr w:rsidR="001B710F" w:rsidRPr="00952C86" w14:paraId="7266B72F" w14:textId="77777777" w:rsidTr="0062118C">
        <w:tc>
          <w:tcPr>
            <w:tcW w:w="180" w:type="pct"/>
            <w:tcBorders>
              <w:top w:val="single" w:sz="4" w:space="0" w:color="auto"/>
            </w:tcBorders>
            <w:shd w:val="clear" w:color="auto" w:fill="auto"/>
          </w:tcPr>
          <w:p w14:paraId="7D071220" w14:textId="750071DD"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eastAsia="ja-JP"/>
              </w:rPr>
              <w:t>2.1</w:t>
            </w:r>
          </w:p>
        </w:tc>
        <w:tc>
          <w:tcPr>
            <w:tcW w:w="224" w:type="pct"/>
            <w:tcBorders>
              <w:top w:val="single" w:sz="4" w:space="0" w:color="auto"/>
            </w:tcBorders>
            <w:shd w:val="clear" w:color="auto" w:fill="auto"/>
          </w:tcPr>
          <w:p w14:paraId="134F5D8C" w14:textId="340536D4" w:rsidR="00005D20" w:rsidRPr="00952C86" w:rsidRDefault="00005D20" w:rsidP="0062118C">
            <w:pPr>
              <w:widowControl w:val="0"/>
              <w:spacing w:after="0" w:line="240" w:lineRule="auto"/>
              <w:jc w:val="center"/>
              <w:rPr>
                <w:rFonts w:cs="Segoe UI"/>
                <w:sz w:val="20"/>
                <w:szCs w:val="20"/>
                <w:lang w:val="en-US"/>
              </w:rPr>
            </w:pPr>
          </w:p>
        </w:tc>
        <w:tc>
          <w:tcPr>
            <w:tcW w:w="882" w:type="pct"/>
            <w:tcBorders>
              <w:top w:val="single" w:sz="4" w:space="0" w:color="auto"/>
            </w:tcBorders>
            <w:shd w:val="clear" w:color="auto" w:fill="auto"/>
          </w:tcPr>
          <w:p w14:paraId="66C48A84" w14:textId="4715446C"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eastAsia="ja-JP"/>
              </w:rPr>
              <w:t>ILAC MCC / IAF CMC / Joint Communication Mid-Year Meeting</w:t>
            </w:r>
          </w:p>
        </w:tc>
        <w:tc>
          <w:tcPr>
            <w:tcW w:w="1002" w:type="pct"/>
            <w:tcBorders>
              <w:top w:val="single" w:sz="4" w:space="0" w:color="auto"/>
            </w:tcBorders>
          </w:tcPr>
          <w:p w14:paraId="1D02CECF" w14:textId="77777777" w:rsidR="00005D20" w:rsidRPr="00952C86" w:rsidRDefault="00005D20" w:rsidP="0062118C">
            <w:pPr>
              <w:widowControl w:val="0"/>
              <w:spacing w:after="0" w:line="240" w:lineRule="auto"/>
              <w:rPr>
                <w:rFonts w:cs="Segoe UI"/>
                <w:sz w:val="20"/>
                <w:szCs w:val="20"/>
                <w:lang w:val="en-US" w:eastAsia="zh-HK"/>
              </w:rPr>
            </w:pPr>
          </w:p>
        </w:tc>
        <w:tc>
          <w:tcPr>
            <w:tcW w:w="506" w:type="pct"/>
            <w:tcBorders>
              <w:top w:val="single" w:sz="4" w:space="0" w:color="auto"/>
            </w:tcBorders>
            <w:shd w:val="clear" w:color="auto" w:fill="auto"/>
          </w:tcPr>
          <w:p w14:paraId="0FC4A169" w14:textId="563952D7"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tcBorders>
              <w:top w:val="single" w:sz="4" w:space="0" w:color="auto"/>
            </w:tcBorders>
            <w:shd w:val="clear" w:color="auto" w:fill="auto"/>
          </w:tcPr>
          <w:p w14:paraId="0570F431" w14:textId="4C913EE5"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eastAsia="ja-JP"/>
              </w:rPr>
              <w:t xml:space="preserve">To share the highlights of the ILAC MCC &amp; IAF CMC Joint meeting held in Buenos Aires, Argentina during 16 to 18, March 2018 hosted by </w:t>
            </w:r>
            <w:hyperlink r:id="rId14" w:history="1">
              <w:r w:rsidRPr="00952C86">
                <w:rPr>
                  <w:rStyle w:val="ad"/>
                  <w:rFonts w:cs="Segoe UI"/>
                  <w:color w:val="0000FF"/>
                  <w:sz w:val="20"/>
                  <w:szCs w:val="20"/>
                  <w:lang w:eastAsia="ja-JP"/>
                </w:rPr>
                <w:t>Organismo Argentino de Acreditacion (OAA)</w:t>
              </w:r>
            </w:hyperlink>
            <w:r w:rsidRPr="00952C86">
              <w:rPr>
                <w:rFonts w:cs="Segoe UI"/>
                <w:sz w:val="20"/>
                <w:szCs w:val="20"/>
                <w:lang w:eastAsia="ja-JP"/>
              </w:rPr>
              <w:t>.</w:t>
            </w:r>
          </w:p>
        </w:tc>
        <w:tc>
          <w:tcPr>
            <w:tcW w:w="460" w:type="pct"/>
            <w:tcBorders>
              <w:top w:val="single" w:sz="4" w:space="0" w:color="auto"/>
            </w:tcBorders>
          </w:tcPr>
          <w:p w14:paraId="5954B45F" w14:textId="747EA28A"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Information sharing</w:t>
            </w:r>
          </w:p>
        </w:tc>
      </w:tr>
      <w:tr w:rsidR="001B710F" w:rsidRPr="00952C86" w14:paraId="443F4914" w14:textId="77777777" w:rsidTr="0062118C">
        <w:tc>
          <w:tcPr>
            <w:tcW w:w="180" w:type="pct"/>
            <w:shd w:val="clear" w:color="auto" w:fill="auto"/>
          </w:tcPr>
          <w:p w14:paraId="2CF9D8D7" w14:textId="72AEAE24" w:rsidR="00005D20" w:rsidRPr="00952C86" w:rsidRDefault="00005D20" w:rsidP="0062118C">
            <w:pPr>
              <w:widowControl w:val="0"/>
              <w:spacing w:after="0" w:line="240" w:lineRule="auto"/>
              <w:jc w:val="center"/>
              <w:rPr>
                <w:rFonts w:cs="Segoe UI"/>
                <w:sz w:val="20"/>
                <w:szCs w:val="20"/>
                <w:lang w:eastAsia="ja-JP"/>
              </w:rPr>
            </w:pPr>
            <w:r w:rsidRPr="00952C86">
              <w:rPr>
                <w:rFonts w:cs="Segoe UI"/>
                <w:sz w:val="20"/>
                <w:szCs w:val="20"/>
                <w:lang w:eastAsia="ja-JP"/>
              </w:rPr>
              <w:t>2.2</w:t>
            </w:r>
          </w:p>
        </w:tc>
        <w:tc>
          <w:tcPr>
            <w:tcW w:w="224" w:type="pct"/>
            <w:shd w:val="clear" w:color="auto" w:fill="auto"/>
          </w:tcPr>
          <w:p w14:paraId="080078CA" w14:textId="77777777" w:rsidR="00005D20" w:rsidRPr="00952C86" w:rsidRDefault="00005D20" w:rsidP="0062118C">
            <w:pPr>
              <w:widowControl w:val="0"/>
              <w:spacing w:after="0" w:line="240" w:lineRule="auto"/>
              <w:jc w:val="center"/>
              <w:rPr>
                <w:rFonts w:cs="Segoe UI"/>
                <w:sz w:val="20"/>
                <w:szCs w:val="20"/>
                <w:lang w:val="en-US"/>
              </w:rPr>
            </w:pPr>
          </w:p>
        </w:tc>
        <w:tc>
          <w:tcPr>
            <w:tcW w:w="882" w:type="pct"/>
            <w:shd w:val="clear" w:color="auto" w:fill="auto"/>
          </w:tcPr>
          <w:p w14:paraId="15269834" w14:textId="06FAD100" w:rsidR="00005D20" w:rsidRPr="00952C86" w:rsidRDefault="00005D20" w:rsidP="0062118C">
            <w:pPr>
              <w:widowControl w:val="0"/>
              <w:spacing w:after="0" w:line="240" w:lineRule="auto"/>
              <w:rPr>
                <w:rFonts w:cs="Segoe UI"/>
                <w:sz w:val="20"/>
                <w:szCs w:val="20"/>
                <w:lang w:eastAsia="ja-JP"/>
              </w:rPr>
            </w:pPr>
            <w:r w:rsidRPr="00952C86">
              <w:rPr>
                <w:rFonts w:cs="Segoe UI"/>
                <w:sz w:val="20"/>
                <w:szCs w:val="20"/>
                <w:lang w:eastAsia="ja-JP"/>
              </w:rPr>
              <w:t>Update on APEC CTI 31/2017A Transitioning to ISO/IEC 17011:2017</w:t>
            </w:r>
          </w:p>
        </w:tc>
        <w:tc>
          <w:tcPr>
            <w:tcW w:w="1002" w:type="pct"/>
          </w:tcPr>
          <w:p w14:paraId="04A9CCEC" w14:textId="77777777" w:rsidR="00005D20" w:rsidRPr="00952C86" w:rsidRDefault="00005D20" w:rsidP="0062118C">
            <w:pPr>
              <w:widowControl w:val="0"/>
              <w:spacing w:after="0" w:line="240" w:lineRule="auto"/>
              <w:rPr>
                <w:rFonts w:cs="Segoe UI"/>
                <w:sz w:val="20"/>
                <w:szCs w:val="20"/>
                <w:lang w:val="en-US" w:eastAsia="zh-HK"/>
              </w:rPr>
            </w:pPr>
          </w:p>
        </w:tc>
        <w:tc>
          <w:tcPr>
            <w:tcW w:w="506" w:type="pct"/>
            <w:shd w:val="clear" w:color="auto" w:fill="auto"/>
          </w:tcPr>
          <w:p w14:paraId="01273EE6" w14:textId="2876DBF1" w:rsidR="00005D20" w:rsidRPr="00952C86" w:rsidRDefault="00005D20" w:rsidP="0062118C">
            <w:pPr>
              <w:widowControl w:val="0"/>
              <w:spacing w:after="0" w:line="240" w:lineRule="auto"/>
              <w:jc w:val="center"/>
              <w:rPr>
                <w:rFonts w:eastAsia="游明朝" w:cs="Segoe UI"/>
                <w:sz w:val="20"/>
                <w:szCs w:val="20"/>
                <w:lang w:val="en-US" w:eastAsia="ja-JP"/>
              </w:rPr>
            </w:pPr>
            <w:r w:rsidRPr="00952C86">
              <w:rPr>
                <w:rFonts w:cs="Segoe UI"/>
                <w:sz w:val="20"/>
                <w:szCs w:val="20"/>
                <w:lang w:val="en-US"/>
              </w:rPr>
              <w:t>Graeme D</w:t>
            </w:r>
            <w:r w:rsidRPr="00952C86">
              <w:rPr>
                <w:rFonts w:eastAsia="游明朝" w:cs="Segoe UI"/>
                <w:sz w:val="20"/>
                <w:szCs w:val="20"/>
                <w:lang w:val="en-US" w:eastAsia="ja-JP"/>
              </w:rPr>
              <w:t>rake (</w:t>
            </w:r>
            <w:r w:rsidRPr="00952C86">
              <w:rPr>
                <w:rFonts w:cs="Segoe UI"/>
                <w:sz w:val="20"/>
                <w:szCs w:val="20"/>
                <w:lang w:val="en-US"/>
              </w:rPr>
              <w:t>G</w:t>
            </w:r>
            <w:r w:rsidRPr="00952C86">
              <w:rPr>
                <w:rFonts w:eastAsia="游明朝" w:cs="Segoe UI"/>
                <w:sz w:val="20"/>
                <w:szCs w:val="20"/>
                <w:lang w:val="en-US" w:eastAsia="ja-JP"/>
              </w:rPr>
              <w:t>D)</w:t>
            </w:r>
          </w:p>
        </w:tc>
        <w:tc>
          <w:tcPr>
            <w:tcW w:w="1746" w:type="pct"/>
            <w:shd w:val="clear" w:color="auto" w:fill="auto"/>
          </w:tcPr>
          <w:p w14:paraId="59A4A3C4" w14:textId="7EA71FD0" w:rsidR="00005D20" w:rsidRPr="00952C86" w:rsidRDefault="00005D20" w:rsidP="0062118C">
            <w:pPr>
              <w:widowControl w:val="0"/>
              <w:spacing w:after="0" w:line="240" w:lineRule="auto"/>
              <w:rPr>
                <w:rFonts w:cs="Segoe UI"/>
                <w:color w:val="BFBFBF" w:themeColor="background1" w:themeShade="BF"/>
                <w:sz w:val="20"/>
                <w:szCs w:val="20"/>
                <w:lang w:eastAsia="ja-JP"/>
              </w:rPr>
            </w:pPr>
            <w:r w:rsidRPr="00952C86">
              <w:rPr>
                <w:rFonts w:eastAsia="游明朝" w:cs="Segoe UI"/>
                <w:sz w:val="20"/>
                <w:szCs w:val="20"/>
                <w:lang w:eastAsia="ja-JP"/>
              </w:rPr>
              <w:t xml:space="preserve">To share the </w:t>
            </w:r>
            <w:r w:rsidRPr="00952C86">
              <w:rPr>
                <w:rFonts w:cs="Segoe UI"/>
                <w:sz w:val="20"/>
                <w:szCs w:val="20"/>
                <w:lang w:eastAsia="ja-JP"/>
              </w:rPr>
              <w:t xml:space="preserve">update on </w:t>
            </w:r>
            <w:hyperlink r:id="rId15" w:history="1">
              <w:r w:rsidRPr="00952C86">
                <w:rPr>
                  <w:rStyle w:val="ad"/>
                  <w:rFonts w:cs="Segoe UI"/>
                  <w:color w:val="0000FF"/>
                  <w:sz w:val="20"/>
                  <w:szCs w:val="20"/>
                  <w:lang w:eastAsia="ja-JP"/>
                </w:rPr>
                <w:t xml:space="preserve">APEC CTI 31 2017A </w:t>
              </w:r>
              <w:r w:rsidRPr="00952C86">
                <w:rPr>
                  <w:rStyle w:val="ad"/>
                  <w:rFonts w:cs="Segoe UI"/>
                  <w:color w:val="0000FF"/>
                </w:rPr>
                <w:t xml:space="preserve"> </w:t>
              </w:r>
              <w:r w:rsidRPr="00952C86">
                <w:rPr>
                  <w:rStyle w:val="ad"/>
                  <w:rFonts w:cs="Segoe UI"/>
                  <w:i/>
                  <w:color w:val="0000FF"/>
                  <w:sz w:val="20"/>
                  <w:szCs w:val="20"/>
                  <w:lang w:eastAsia="ja-JP"/>
                </w:rPr>
                <w:t>Transitioning APEC Member Economies to ISO/IEC 17011:2017 for Accreditation</w:t>
              </w:r>
            </w:hyperlink>
            <w:r w:rsidRPr="00952C86">
              <w:rPr>
                <w:rFonts w:cs="Segoe UI"/>
                <w:sz w:val="20"/>
                <w:szCs w:val="20"/>
                <w:lang w:eastAsia="ja-JP"/>
              </w:rPr>
              <w:t>, and the promotional opportunity for APLAC and PAC in the margins of the APEC SCSC meeting in August 2018.</w:t>
            </w:r>
          </w:p>
        </w:tc>
        <w:tc>
          <w:tcPr>
            <w:tcW w:w="460" w:type="pct"/>
          </w:tcPr>
          <w:p w14:paraId="1C2B8879" w14:textId="3F28899A"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Information sharing</w:t>
            </w:r>
          </w:p>
        </w:tc>
      </w:tr>
      <w:tr w:rsidR="001B710F" w:rsidRPr="00952C86" w14:paraId="7F1AF408" w14:textId="77777777" w:rsidTr="0062118C">
        <w:tc>
          <w:tcPr>
            <w:tcW w:w="180" w:type="pct"/>
            <w:shd w:val="clear" w:color="auto" w:fill="auto"/>
          </w:tcPr>
          <w:p w14:paraId="77395A33" w14:textId="1EFE0F57"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2.3</w:t>
            </w:r>
          </w:p>
        </w:tc>
        <w:tc>
          <w:tcPr>
            <w:tcW w:w="224" w:type="pct"/>
          </w:tcPr>
          <w:p w14:paraId="6E464DBC" w14:textId="77777777" w:rsidR="00005D20" w:rsidRPr="00952C86" w:rsidRDefault="00005D20" w:rsidP="0062118C">
            <w:pPr>
              <w:widowControl w:val="0"/>
              <w:spacing w:after="0" w:line="240" w:lineRule="auto"/>
              <w:jc w:val="center"/>
              <w:rPr>
                <w:rFonts w:cs="Segoe UI"/>
                <w:sz w:val="20"/>
                <w:szCs w:val="20"/>
                <w:lang w:val="en-US"/>
              </w:rPr>
            </w:pPr>
          </w:p>
        </w:tc>
        <w:tc>
          <w:tcPr>
            <w:tcW w:w="882" w:type="pct"/>
            <w:shd w:val="clear" w:color="auto" w:fill="auto"/>
          </w:tcPr>
          <w:p w14:paraId="23E3367F" w14:textId="77777777"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World Accreditation Day (WAD) 2018</w:t>
            </w:r>
          </w:p>
          <w:p w14:paraId="1A212534" w14:textId="269BD9DD" w:rsidR="00005D20" w:rsidRPr="00952C86" w:rsidRDefault="00005D20" w:rsidP="0062118C">
            <w:pPr>
              <w:widowControl w:val="0"/>
              <w:spacing w:after="0" w:line="240" w:lineRule="auto"/>
              <w:rPr>
                <w:rFonts w:cs="Segoe UI"/>
                <w:sz w:val="20"/>
                <w:szCs w:val="20"/>
                <w:lang w:val="en-US"/>
              </w:rPr>
            </w:pPr>
          </w:p>
        </w:tc>
        <w:tc>
          <w:tcPr>
            <w:tcW w:w="1002" w:type="pct"/>
          </w:tcPr>
          <w:p w14:paraId="4E733B9B" w14:textId="77777777" w:rsidR="00005D20" w:rsidRDefault="00386516" w:rsidP="0062118C">
            <w:pPr>
              <w:widowControl w:val="0"/>
              <w:spacing w:after="0" w:line="240" w:lineRule="auto"/>
              <w:rPr>
                <w:rStyle w:val="ad"/>
                <w:rFonts w:eastAsia="游明朝" w:cs="Segoe UI"/>
                <w:color w:val="0000FF"/>
                <w:sz w:val="20"/>
                <w:szCs w:val="20"/>
                <w:lang w:eastAsia="ja-JP"/>
              </w:rPr>
            </w:pPr>
            <w:hyperlink r:id="rId16" w:history="1">
              <w:r w:rsidR="00005D20" w:rsidRPr="002407D0">
                <w:rPr>
                  <w:rStyle w:val="ad"/>
                  <w:rFonts w:cs="Segoe UI"/>
                  <w:color w:val="0000FF"/>
                  <w:sz w:val="20"/>
                  <w:szCs w:val="20"/>
                </w:rPr>
                <w:t>Accreditation: Delivering A Safer World</w:t>
              </w:r>
            </w:hyperlink>
          </w:p>
          <w:p w14:paraId="23D260A8" w14:textId="77777777" w:rsidR="006C6ADF" w:rsidRPr="006C6ADF" w:rsidRDefault="006C6ADF" w:rsidP="0062118C">
            <w:pPr>
              <w:widowControl w:val="0"/>
              <w:spacing w:after="0" w:line="240" w:lineRule="auto"/>
              <w:rPr>
                <w:rFonts w:eastAsia="游明朝" w:cs="Segoe UI"/>
                <w:color w:val="0000FF"/>
                <w:sz w:val="20"/>
                <w:szCs w:val="20"/>
                <w:lang w:eastAsia="ja-JP"/>
              </w:rPr>
            </w:pPr>
          </w:p>
          <w:p w14:paraId="049CF1C5" w14:textId="58130E85" w:rsidR="00005D20" w:rsidRPr="006C6ADF" w:rsidRDefault="00386516" w:rsidP="0062118C">
            <w:pPr>
              <w:widowControl w:val="0"/>
              <w:spacing w:after="0" w:line="240" w:lineRule="auto"/>
              <w:rPr>
                <w:rFonts w:eastAsia="游明朝" w:cs="Segoe UI"/>
                <w:color w:val="0000FF"/>
                <w:sz w:val="20"/>
                <w:szCs w:val="20"/>
                <w:lang w:eastAsia="ja-JP"/>
              </w:rPr>
            </w:pPr>
            <w:hyperlink r:id="rId17" w:history="1">
              <w:r w:rsidR="00005D20" w:rsidRPr="002407D0">
                <w:rPr>
                  <w:rStyle w:val="ad"/>
                  <w:rFonts w:cs="Segoe UI"/>
                  <w:color w:val="0000FF"/>
                  <w:sz w:val="20"/>
                  <w:szCs w:val="20"/>
                  <w:lang w:eastAsia="ja-JP"/>
                </w:rPr>
                <w:t>PIC CMC JM (18) WAD2018_vimeotranslations</w:t>
              </w:r>
            </w:hyperlink>
          </w:p>
        </w:tc>
        <w:tc>
          <w:tcPr>
            <w:tcW w:w="506" w:type="pct"/>
            <w:shd w:val="clear" w:color="auto" w:fill="auto"/>
          </w:tcPr>
          <w:p w14:paraId="13F3B6AF" w14:textId="3FAB02EF"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All</w:t>
            </w:r>
          </w:p>
        </w:tc>
        <w:tc>
          <w:tcPr>
            <w:tcW w:w="1746" w:type="pct"/>
            <w:shd w:val="clear" w:color="auto" w:fill="auto"/>
          </w:tcPr>
          <w:p w14:paraId="00A1F303" w14:textId="51463D1C" w:rsidR="00005D20" w:rsidRPr="00952C86" w:rsidRDefault="00005D20" w:rsidP="0062118C">
            <w:pPr>
              <w:widowControl w:val="0"/>
              <w:spacing w:after="0" w:line="240" w:lineRule="auto"/>
              <w:rPr>
                <w:rFonts w:cs="Segoe UI"/>
                <w:sz w:val="20"/>
                <w:szCs w:val="20"/>
                <w:lang w:eastAsia="ja-JP"/>
              </w:rPr>
            </w:pPr>
            <w:r w:rsidRPr="00952C86">
              <w:rPr>
                <w:rFonts w:eastAsia="游明朝" w:cs="Segoe UI"/>
                <w:sz w:val="20"/>
                <w:szCs w:val="20"/>
                <w:lang w:eastAsia="ja-JP"/>
              </w:rPr>
              <w:t xml:space="preserve">The </w:t>
            </w:r>
            <w:r w:rsidRPr="00952C86">
              <w:rPr>
                <w:rFonts w:cs="Segoe UI"/>
                <w:sz w:val="20"/>
                <w:szCs w:val="20"/>
                <w:lang w:eastAsia="ja-JP"/>
              </w:rPr>
              <w:t>materials for World Accreditation Day materials and templates have been loaded on the ILAC and IAF websites:</w:t>
            </w:r>
          </w:p>
          <w:p w14:paraId="412FED6C" w14:textId="26C74645" w:rsidR="00005D20" w:rsidRPr="00952C86" w:rsidRDefault="00005D20" w:rsidP="0062118C">
            <w:pPr>
              <w:pStyle w:val="ae"/>
              <w:widowControl w:val="0"/>
              <w:numPr>
                <w:ilvl w:val="0"/>
                <w:numId w:val="3"/>
              </w:numPr>
              <w:spacing w:after="0" w:line="240" w:lineRule="auto"/>
              <w:rPr>
                <w:rFonts w:cs="Segoe UI"/>
                <w:sz w:val="20"/>
                <w:szCs w:val="20"/>
                <w:lang w:eastAsia="ja-JP"/>
              </w:rPr>
            </w:pPr>
            <w:r w:rsidRPr="00952C86">
              <w:rPr>
                <w:rFonts w:cs="Segoe UI"/>
                <w:sz w:val="20"/>
                <w:szCs w:val="20"/>
                <w:lang w:eastAsia="ja-JP"/>
              </w:rPr>
              <w:t>Branded poster</w:t>
            </w:r>
          </w:p>
          <w:p w14:paraId="66B431F5" w14:textId="45DF8B0D" w:rsidR="00005D20" w:rsidRPr="00952C86" w:rsidRDefault="00005D20" w:rsidP="0062118C">
            <w:pPr>
              <w:pStyle w:val="ae"/>
              <w:widowControl w:val="0"/>
              <w:numPr>
                <w:ilvl w:val="0"/>
                <w:numId w:val="3"/>
              </w:numPr>
              <w:spacing w:after="0" w:line="240" w:lineRule="auto"/>
              <w:rPr>
                <w:rFonts w:cs="Segoe UI"/>
                <w:sz w:val="20"/>
                <w:szCs w:val="20"/>
                <w:lang w:eastAsia="ja-JP"/>
              </w:rPr>
            </w:pPr>
            <w:r w:rsidRPr="00952C86">
              <w:rPr>
                <w:rFonts w:cs="Segoe UI"/>
                <w:sz w:val="20"/>
                <w:szCs w:val="20"/>
                <w:lang w:eastAsia="ja-JP"/>
              </w:rPr>
              <w:t>Brochure</w:t>
            </w:r>
          </w:p>
          <w:p w14:paraId="29ED6929" w14:textId="3AEDFC01" w:rsidR="00005D20" w:rsidRPr="00952C86" w:rsidRDefault="00005D20" w:rsidP="0062118C">
            <w:pPr>
              <w:pStyle w:val="ae"/>
              <w:widowControl w:val="0"/>
              <w:numPr>
                <w:ilvl w:val="0"/>
                <w:numId w:val="3"/>
              </w:numPr>
              <w:spacing w:after="0" w:line="240" w:lineRule="auto"/>
              <w:rPr>
                <w:rFonts w:cs="Segoe UI"/>
                <w:sz w:val="20"/>
                <w:szCs w:val="20"/>
                <w:lang w:eastAsia="ja-JP"/>
              </w:rPr>
            </w:pPr>
            <w:r w:rsidRPr="00952C86">
              <w:rPr>
                <w:rFonts w:eastAsia="游明朝" w:cs="Segoe UI"/>
                <w:sz w:val="20"/>
                <w:szCs w:val="20"/>
                <w:lang w:eastAsia="ja-JP"/>
              </w:rPr>
              <w:t>J</w:t>
            </w:r>
            <w:r w:rsidRPr="00952C86">
              <w:rPr>
                <w:rFonts w:cs="Segoe UI"/>
                <w:sz w:val="20"/>
                <w:szCs w:val="20"/>
                <w:lang w:eastAsia="ja-JP"/>
              </w:rPr>
              <w:t>oint Statement</w:t>
            </w:r>
          </w:p>
          <w:p w14:paraId="472C28F5" w14:textId="0C485861" w:rsidR="00005D20" w:rsidRPr="00952C86" w:rsidRDefault="00005D20" w:rsidP="0062118C">
            <w:pPr>
              <w:pStyle w:val="ae"/>
              <w:widowControl w:val="0"/>
              <w:numPr>
                <w:ilvl w:val="0"/>
                <w:numId w:val="3"/>
              </w:numPr>
              <w:spacing w:after="0" w:line="240" w:lineRule="auto"/>
              <w:rPr>
                <w:rFonts w:cs="Segoe UI"/>
                <w:sz w:val="20"/>
                <w:szCs w:val="20"/>
                <w:lang w:eastAsia="ja-JP"/>
              </w:rPr>
            </w:pPr>
            <w:r w:rsidRPr="00952C86">
              <w:rPr>
                <w:rFonts w:cs="Segoe UI"/>
                <w:sz w:val="20"/>
                <w:szCs w:val="20"/>
                <w:lang w:eastAsia="ja-JP"/>
              </w:rPr>
              <w:t>WAD2018 video</w:t>
            </w:r>
            <w:r w:rsidRPr="00952C86">
              <w:rPr>
                <w:rFonts w:cs="Segoe UI"/>
                <w:bCs/>
                <w:sz w:val="20"/>
                <w:szCs w:val="20"/>
              </w:rPr>
              <w:t xml:space="preserve"> </w:t>
            </w:r>
            <w:r w:rsidRPr="00952C86">
              <w:rPr>
                <w:rFonts w:cs="Segoe UI"/>
                <w:sz w:val="20"/>
                <w:szCs w:val="20"/>
              </w:rPr>
              <w:t xml:space="preserve">uploaded on 2018-04-10 </w:t>
            </w:r>
          </w:p>
          <w:p w14:paraId="2BBEDCC3" w14:textId="070F02FB" w:rsidR="00005D20" w:rsidRPr="00952C86" w:rsidRDefault="00005D20" w:rsidP="0062118C">
            <w:pPr>
              <w:widowControl w:val="0"/>
              <w:spacing w:after="0" w:line="240" w:lineRule="auto"/>
              <w:rPr>
                <w:rFonts w:cs="Segoe UI"/>
                <w:sz w:val="20"/>
                <w:szCs w:val="20"/>
                <w:lang w:eastAsia="ja-JP"/>
              </w:rPr>
            </w:pPr>
            <w:r w:rsidRPr="00952C86">
              <w:rPr>
                <w:rFonts w:cs="Segoe UI"/>
                <w:sz w:val="20"/>
                <w:szCs w:val="20"/>
                <w:lang w:eastAsia="ja-JP"/>
              </w:rPr>
              <w:lastRenderedPageBreak/>
              <w:t xml:space="preserve">In order to maximise exposure of the event, ILAC and IAF </w:t>
            </w:r>
            <w:r w:rsidRPr="00952C86">
              <w:rPr>
                <w:rFonts w:eastAsia="游明朝" w:cs="Segoe UI"/>
                <w:sz w:val="20"/>
                <w:szCs w:val="20"/>
                <w:lang w:eastAsia="ja-JP"/>
              </w:rPr>
              <w:t xml:space="preserve">are posting </w:t>
            </w:r>
            <w:r w:rsidRPr="00952C86">
              <w:rPr>
                <w:rFonts w:cs="Segoe UI"/>
                <w:sz w:val="20"/>
                <w:szCs w:val="20"/>
                <w:lang w:eastAsia="ja-JP"/>
              </w:rPr>
              <w:t>every day on Twitter using the Health &amp; Safety case studies on the PSA website up to the June 9th.</w:t>
            </w:r>
          </w:p>
          <w:p w14:paraId="07B4202F" w14:textId="2ED5DA6D" w:rsidR="00005D20" w:rsidRPr="00952C86" w:rsidRDefault="00005D20" w:rsidP="0062118C">
            <w:pPr>
              <w:widowControl w:val="0"/>
              <w:spacing w:after="0" w:line="240" w:lineRule="auto"/>
              <w:rPr>
                <w:rFonts w:eastAsia="游明朝" w:cs="Segoe UI"/>
                <w:color w:val="BFBFBF" w:themeColor="background1" w:themeShade="BF"/>
                <w:sz w:val="20"/>
                <w:szCs w:val="20"/>
                <w:lang w:eastAsia="ja-JP"/>
              </w:rPr>
            </w:pPr>
            <w:r w:rsidRPr="00952C86">
              <w:rPr>
                <w:rFonts w:cs="Segoe UI"/>
                <w:sz w:val="20"/>
                <w:szCs w:val="20"/>
                <w:lang w:eastAsia="ja-JP"/>
              </w:rPr>
              <w:t xml:space="preserve">Joint members are </w:t>
            </w:r>
            <w:r w:rsidRPr="00952C86">
              <w:rPr>
                <w:rFonts w:eastAsia="游明朝" w:cs="Segoe UI"/>
                <w:sz w:val="20"/>
                <w:szCs w:val="20"/>
                <w:lang w:eastAsia="ja-JP"/>
              </w:rPr>
              <w:t>invited to highlight any activities being carried out for #WAD2018.</w:t>
            </w:r>
          </w:p>
        </w:tc>
        <w:tc>
          <w:tcPr>
            <w:tcW w:w="460" w:type="pct"/>
          </w:tcPr>
          <w:p w14:paraId="24435EED" w14:textId="1133A30D"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lastRenderedPageBreak/>
              <w:t>Information sharing</w:t>
            </w:r>
          </w:p>
        </w:tc>
      </w:tr>
      <w:tr w:rsidR="001B710F" w:rsidRPr="00952C86" w14:paraId="06FFE8B1" w14:textId="77777777" w:rsidTr="0062118C">
        <w:tc>
          <w:tcPr>
            <w:tcW w:w="180" w:type="pct"/>
            <w:shd w:val="clear" w:color="auto" w:fill="auto"/>
          </w:tcPr>
          <w:p w14:paraId="5F138586" w14:textId="460D768D"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lastRenderedPageBreak/>
              <w:t>2.4</w:t>
            </w:r>
          </w:p>
        </w:tc>
        <w:tc>
          <w:tcPr>
            <w:tcW w:w="224" w:type="pct"/>
          </w:tcPr>
          <w:p w14:paraId="0AF64824" w14:textId="77777777" w:rsidR="00005D20" w:rsidRPr="00952C86" w:rsidRDefault="00005D20" w:rsidP="0062118C">
            <w:pPr>
              <w:widowControl w:val="0"/>
              <w:spacing w:after="0" w:line="240" w:lineRule="auto"/>
              <w:jc w:val="center"/>
              <w:rPr>
                <w:rFonts w:cs="Segoe UI"/>
                <w:sz w:val="20"/>
                <w:szCs w:val="20"/>
                <w:lang w:val="en-US"/>
              </w:rPr>
            </w:pPr>
          </w:p>
        </w:tc>
        <w:tc>
          <w:tcPr>
            <w:tcW w:w="882" w:type="pct"/>
            <w:shd w:val="clear" w:color="auto" w:fill="auto"/>
          </w:tcPr>
          <w:p w14:paraId="253A341E" w14:textId="3EF17A2A"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World Accreditation Day  2019</w:t>
            </w:r>
          </w:p>
        </w:tc>
        <w:tc>
          <w:tcPr>
            <w:tcW w:w="1002" w:type="pct"/>
          </w:tcPr>
          <w:p w14:paraId="44EE2EBA" w14:textId="77777777" w:rsidR="00005D20" w:rsidRPr="00952C86" w:rsidRDefault="00005D20" w:rsidP="0062118C">
            <w:pPr>
              <w:widowControl w:val="0"/>
              <w:spacing w:after="0" w:line="240" w:lineRule="auto"/>
              <w:rPr>
                <w:rFonts w:cs="Segoe UI"/>
                <w:sz w:val="20"/>
                <w:szCs w:val="20"/>
                <w:lang w:val="en-US" w:eastAsia="zh-HK"/>
              </w:rPr>
            </w:pPr>
          </w:p>
        </w:tc>
        <w:tc>
          <w:tcPr>
            <w:tcW w:w="506" w:type="pct"/>
            <w:shd w:val="clear" w:color="auto" w:fill="auto"/>
          </w:tcPr>
          <w:p w14:paraId="00836885" w14:textId="66BC3286"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shd w:val="clear" w:color="auto" w:fill="auto"/>
          </w:tcPr>
          <w:p w14:paraId="234BD975" w14:textId="10571971" w:rsidR="00005D20" w:rsidRPr="00952C86" w:rsidRDefault="00005D20" w:rsidP="0062118C">
            <w:pPr>
              <w:widowControl w:val="0"/>
              <w:spacing w:after="0" w:line="240" w:lineRule="auto"/>
              <w:rPr>
                <w:rFonts w:cs="Segoe UI"/>
                <w:sz w:val="20"/>
                <w:szCs w:val="20"/>
                <w:lang w:val="en-US"/>
              </w:rPr>
            </w:pPr>
            <w:r w:rsidRPr="00952C86">
              <w:rPr>
                <w:rFonts w:eastAsia="游明朝" w:cs="Segoe UI"/>
                <w:sz w:val="20"/>
                <w:szCs w:val="20"/>
                <w:lang w:val="en-US" w:eastAsia="ja-JP"/>
              </w:rPr>
              <w:t>ILAC MCC and IAF CMC</w:t>
            </w:r>
            <w:r w:rsidRPr="00952C86">
              <w:rPr>
                <w:rFonts w:cs="Segoe UI"/>
                <w:sz w:val="20"/>
                <w:szCs w:val="20"/>
                <w:lang w:val="en-US"/>
              </w:rPr>
              <w:t xml:space="preserve"> </w:t>
            </w:r>
            <w:r w:rsidRPr="00952C86">
              <w:rPr>
                <w:rFonts w:eastAsia="游明朝" w:cs="Segoe UI"/>
                <w:sz w:val="20"/>
                <w:szCs w:val="20"/>
                <w:lang w:val="en-US" w:eastAsia="ja-JP"/>
              </w:rPr>
              <w:t>joint committee members discussed t</w:t>
            </w:r>
            <w:r w:rsidRPr="00952C86">
              <w:rPr>
                <w:rFonts w:cs="Segoe UI"/>
                <w:sz w:val="20"/>
                <w:szCs w:val="20"/>
                <w:lang w:val="en-US"/>
              </w:rPr>
              <w:t xml:space="preserve">he theme for </w:t>
            </w:r>
            <w:r w:rsidRPr="00952C86">
              <w:rPr>
                <w:rFonts w:eastAsia="游明朝" w:cs="Segoe UI"/>
                <w:sz w:val="20"/>
                <w:szCs w:val="20"/>
                <w:lang w:val="en-US" w:eastAsia="ja-JP"/>
              </w:rPr>
              <w:t xml:space="preserve">WAD </w:t>
            </w:r>
            <w:r w:rsidRPr="00952C86">
              <w:rPr>
                <w:rFonts w:cs="Segoe UI"/>
                <w:sz w:val="20"/>
                <w:szCs w:val="20"/>
                <w:lang w:val="en-US"/>
              </w:rPr>
              <w:t xml:space="preserve">2019 </w:t>
            </w:r>
            <w:r w:rsidRPr="00952C86">
              <w:rPr>
                <w:rFonts w:eastAsia="游明朝" w:cs="Segoe UI"/>
                <w:sz w:val="20"/>
                <w:szCs w:val="20"/>
                <w:lang w:val="en-US" w:eastAsia="ja-JP"/>
              </w:rPr>
              <w:t>in Buenos Aires</w:t>
            </w:r>
            <w:r w:rsidRPr="00952C86">
              <w:rPr>
                <w:rFonts w:cs="Segoe UI"/>
                <w:sz w:val="20"/>
                <w:szCs w:val="20"/>
                <w:lang w:val="en-US"/>
              </w:rPr>
              <w:t xml:space="preserve"> in order to gain approval at the Joint Executives </w:t>
            </w:r>
            <w:r w:rsidR="001422BE">
              <w:rPr>
                <w:rFonts w:eastAsia="游明朝" w:cs="Segoe UI" w:hint="eastAsia"/>
                <w:sz w:val="20"/>
                <w:szCs w:val="20"/>
                <w:lang w:val="en-US" w:eastAsia="ja-JP"/>
              </w:rPr>
              <w:t xml:space="preserve">Meeting </w:t>
            </w:r>
            <w:r w:rsidRPr="00952C86">
              <w:rPr>
                <w:rFonts w:cs="Segoe UI"/>
                <w:sz w:val="20"/>
                <w:szCs w:val="20"/>
                <w:lang w:val="en-US"/>
              </w:rPr>
              <w:t>in April. A number of ideas were considered including:</w:t>
            </w:r>
          </w:p>
          <w:p w14:paraId="2FE23579" w14:textId="77777777"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t>
            </w:r>
            <w:r w:rsidRPr="00952C86">
              <w:rPr>
                <w:rFonts w:cs="Segoe UI"/>
                <w:sz w:val="20"/>
                <w:szCs w:val="20"/>
                <w:lang w:val="en-US"/>
              </w:rPr>
              <w:tab/>
              <w:t>Making the Arrangements more effective</w:t>
            </w:r>
          </w:p>
          <w:p w14:paraId="142A1FE0" w14:textId="77777777"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t>
            </w:r>
            <w:r w:rsidRPr="00952C86">
              <w:rPr>
                <w:rFonts w:cs="Segoe UI"/>
                <w:sz w:val="20"/>
                <w:szCs w:val="20"/>
                <w:lang w:val="en-US"/>
              </w:rPr>
              <w:tab/>
              <w:t>The importance of measurement</w:t>
            </w:r>
          </w:p>
          <w:p w14:paraId="2F15A1B4" w14:textId="77777777"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t>
            </w:r>
            <w:r w:rsidRPr="00952C86">
              <w:rPr>
                <w:rFonts w:cs="Segoe UI"/>
                <w:sz w:val="20"/>
                <w:szCs w:val="20"/>
                <w:lang w:val="en-US"/>
              </w:rPr>
              <w:tab/>
              <w:t>Information security and cybersecurity</w:t>
            </w:r>
          </w:p>
          <w:p w14:paraId="6BE93B3F" w14:textId="77777777"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w:t>
            </w:r>
            <w:r w:rsidRPr="00952C86">
              <w:rPr>
                <w:rFonts w:cs="Segoe UI"/>
                <w:sz w:val="20"/>
                <w:szCs w:val="20"/>
                <w:lang w:val="en-US"/>
              </w:rPr>
              <w:tab/>
              <w:t>Consumer protection</w:t>
            </w:r>
          </w:p>
          <w:p w14:paraId="6D92DD50" w14:textId="5AFE6090"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 xml:space="preserve">The committee agreed on the following theme: </w:t>
            </w:r>
          </w:p>
          <w:p w14:paraId="4C4D6CB7" w14:textId="364148D0" w:rsidR="00005D20" w:rsidRPr="00952C86" w:rsidRDefault="00005D20" w:rsidP="0062118C">
            <w:pPr>
              <w:widowControl w:val="0"/>
              <w:spacing w:after="0" w:line="240" w:lineRule="auto"/>
              <w:ind w:firstLineChars="50" w:firstLine="100"/>
              <w:rPr>
                <w:rFonts w:cs="Segoe UI"/>
                <w:b/>
                <w:sz w:val="20"/>
                <w:szCs w:val="20"/>
                <w:lang w:val="en-US"/>
              </w:rPr>
            </w:pPr>
            <w:r w:rsidRPr="00952C86">
              <w:rPr>
                <w:rFonts w:cs="Segoe UI"/>
                <w:b/>
                <w:sz w:val="20"/>
                <w:szCs w:val="20"/>
                <w:lang w:val="en-US"/>
              </w:rPr>
              <w:t>Accreditation: Adding Value to Supply Chains</w:t>
            </w:r>
          </w:p>
        </w:tc>
        <w:tc>
          <w:tcPr>
            <w:tcW w:w="460" w:type="pct"/>
          </w:tcPr>
          <w:p w14:paraId="51507D60" w14:textId="0502F5DB"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Information sharing</w:t>
            </w:r>
          </w:p>
        </w:tc>
      </w:tr>
      <w:tr w:rsidR="001B710F" w:rsidRPr="00952C86" w14:paraId="0FE31ABA" w14:textId="77777777" w:rsidTr="0062118C">
        <w:tc>
          <w:tcPr>
            <w:tcW w:w="180" w:type="pct"/>
            <w:tcBorders>
              <w:bottom w:val="single" w:sz="4" w:space="0" w:color="auto"/>
            </w:tcBorders>
            <w:shd w:val="clear" w:color="auto" w:fill="auto"/>
          </w:tcPr>
          <w:p w14:paraId="2D1AB42E" w14:textId="79FA87C5"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2.5</w:t>
            </w:r>
          </w:p>
        </w:tc>
        <w:tc>
          <w:tcPr>
            <w:tcW w:w="224" w:type="pct"/>
            <w:tcBorders>
              <w:bottom w:val="single" w:sz="4" w:space="0" w:color="auto"/>
            </w:tcBorders>
          </w:tcPr>
          <w:p w14:paraId="747F19EE" w14:textId="77777777" w:rsidR="00005D20" w:rsidRPr="00952C86" w:rsidRDefault="00005D20" w:rsidP="0062118C">
            <w:pPr>
              <w:widowControl w:val="0"/>
              <w:spacing w:after="0" w:line="240" w:lineRule="auto"/>
              <w:jc w:val="center"/>
              <w:rPr>
                <w:rFonts w:cs="Segoe UI"/>
                <w:sz w:val="20"/>
                <w:szCs w:val="20"/>
                <w:lang w:val="en-US"/>
              </w:rPr>
            </w:pPr>
          </w:p>
        </w:tc>
        <w:tc>
          <w:tcPr>
            <w:tcW w:w="882" w:type="pct"/>
            <w:tcBorders>
              <w:bottom w:val="single" w:sz="4" w:space="0" w:color="auto"/>
            </w:tcBorders>
            <w:shd w:val="clear" w:color="auto" w:fill="auto"/>
          </w:tcPr>
          <w:p w14:paraId="4B12BBC4" w14:textId="6354B4B5"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Joint APLAC PAC Farewell Dinner</w:t>
            </w:r>
          </w:p>
        </w:tc>
        <w:tc>
          <w:tcPr>
            <w:tcW w:w="1002" w:type="pct"/>
            <w:tcBorders>
              <w:bottom w:val="single" w:sz="4" w:space="0" w:color="auto"/>
            </w:tcBorders>
          </w:tcPr>
          <w:p w14:paraId="28BA353B" w14:textId="77777777" w:rsidR="00005D20" w:rsidRPr="00952C86" w:rsidRDefault="00005D20" w:rsidP="0062118C">
            <w:pPr>
              <w:widowControl w:val="0"/>
              <w:spacing w:after="0" w:line="240" w:lineRule="auto"/>
              <w:rPr>
                <w:rFonts w:cs="Segoe UI"/>
                <w:sz w:val="20"/>
                <w:szCs w:val="20"/>
                <w:lang w:val="en-US" w:eastAsia="zh-HK"/>
              </w:rPr>
            </w:pPr>
          </w:p>
        </w:tc>
        <w:tc>
          <w:tcPr>
            <w:tcW w:w="506" w:type="pct"/>
            <w:tcBorders>
              <w:bottom w:val="single" w:sz="4" w:space="0" w:color="auto"/>
            </w:tcBorders>
            <w:shd w:val="clear" w:color="auto" w:fill="auto"/>
          </w:tcPr>
          <w:p w14:paraId="0A98E8E9" w14:textId="01F288B1" w:rsidR="00005D20" w:rsidRPr="00952C86" w:rsidRDefault="00005D20" w:rsidP="0062118C">
            <w:pPr>
              <w:widowControl w:val="0"/>
              <w:spacing w:after="0" w:line="240" w:lineRule="auto"/>
              <w:jc w:val="center"/>
              <w:rPr>
                <w:rFonts w:eastAsia="游明朝" w:cs="Segoe UI"/>
                <w:sz w:val="20"/>
                <w:szCs w:val="20"/>
                <w:lang w:val="en-US" w:eastAsia="ja-JP"/>
              </w:rPr>
            </w:pPr>
            <w:r w:rsidRPr="00952C86">
              <w:rPr>
                <w:rFonts w:cs="Segoe UI"/>
                <w:sz w:val="20"/>
                <w:szCs w:val="20"/>
                <w:lang w:val="en-US"/>
              </w:rPr>
              <w:t>NT</w:t>
            </w:r>
            <w:r w:rsidRPr="00952C86">
              <w:rPr>
                <w:rFonts w:eastAsia="游明朝" w:cs="Segoe UI"/>
                <w:sz w:val="20"/>
                <w:szCs w:val="20"/>
                <w:lang w:val="en-US" w:eastAsia="ja-JP"/>
              </w:rPr>
              <w:t>/YT</w:t>
            </w:r>
          </w:p>
        </w:tc>
        <w:tc>
          <w:tcPr>
            <w:tcW w:w="1746" w:type="pct"/>
            <w:tcBorders>
              <w:bottom w:val="single" w:sz="4" w:space="0" w:color="auto"/>
            </w:tcBorders>
            <w:shd w:val="clear" w:color="auto" w:fill="auto"/>
          </w:tcPr>
          <w:p w14:paraId="272BE945" w14:textId="77777777" w:rsidR="00005D20" w:rsidRPr="00952C86" w:rsidRDefault="00005D20" w:rsidP="0062118C">
            <w:pPr>
              <w:widowControl w:val="0"/>
              <w:spacing w:after="0" w:line="240" w:lineRule="auto"/>
              <w:rPr>
                <w:rFonts w:cs="Segoe UI"/>
                <w:color w:val="BFBFBF" w:themeColor="background1" w:themeShade="BF"/>
                <w:sz w:val="20"/>
                <w:szCs w:val="20"/>
                <w:lang w:val="en-US"/>
              </w:rPr>
            </w:pPr>
          </w:p>
        </w:tc>
        <w:tc>
          <w:tcPr>
            <w:tcW w:w="460" w:type="pct"/>
            <w:tcBorders>
              <w:bottom w:val="single" w:sz="4" w:space="0" w:color="auto"/>
            </w:tcBorders>
          </w:tcPr>
          <w:p w14:paraId="5AA0BF80" w14:textId="5D9E74A6" w:rsidR="00005D20" w:rsidRPr="00952C86" w:rsidRDefault="00005D20" w:rsidP="0062118C">
            <w:pPr>
              <w:widowControl w:val="0"/>
              <w:spacing w:after="0" w:line="240" w:lineRule="auto"/>
              <w:rPr>
                <w:rFonts w:cs="Segoe UI"/>
                <w:sz w:val="20"/>
                <w:szCs w:val="20"/>
                <w:lang w:val="en-US"/>
              </w:rPr>
            </w:pPr>
            <w:r w:rsidRPr="00952C86">
              <w:rPr>
                <w:rFonts w:cs="Segoe UI"/>
                <w:sz w:val="20"/>
                <w:szCs w:val="20"/>
                <w:lang w:val="en-US"/>
              </w:rPr>
              <w:t>Information sharing</w:t>
            </w:r>
          </w:p>
        </w:tc>
      </w:tr>
      <w:tr w:rsidR="00005D20" w:rsidRPr="00952C86" w14:paraId="5ED2E685" w14:textId="77777777" w:rsidTr="0062118C">
        <w:tc>
          <w:tcPr>
            <w:tcW w:w="180" w:type="pct"/>
            <w:tcBorders>
              <w:top w:val="single" w:sz="4" w:space="0" w:color="auto"/>
              <w:bottom w:val="single" w:sz="4" w:space="0" w:color="auto"/>
            </w:tcBorders>
            <w:shd w:val="clear" w:color="auto" w:fill="auto"/>
          </w:tcPr>
          <w:p w14:paraId="75C221CD" w14:textId="710571E4"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3</w:t>
            </w:r>
          </w:p>
        </w:tc>
        <w:tc>
          <w:tcPr>
            <w:tcW w:w="224" w:type="pct"/>
            <w:tcBorders>
              <w:top w:val="single" w:sz="4" w:space="0" w:color="auto"/>
              <w:bottom w:val="single" w:sz="4" w:space="0" w:color="auto"/>
            </w:tcBorders>
          </w:tcPr>
          <w:p w14:paraId="3397B2FB" w14:textId="74705B11"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15.00</w:t>
            </w:r>
          </w:p>
        </w:tc>
        <w:tc>
          <w:tcPr>
            <w:tcW w:w="4596" w:type="pct"/>
            <w:gridSpan w:val="5"/>
            <w:tcBorders>
              <w:top w:val="single" w:sz="4" w:space="0" w:color="auto"/>
              <w:bottom w:val="single" w:sz="4" w:space="0" w:color="auto"/>
            </w:tcBorders>
            <w:shd w:val="clear" w:color="auto" w:fill="auto"/>
          </w:tcPr>
          <w:p w14:paraId="4B0FA0E7" w14:textId="1970ED19" w:rsidR="00005D20" w:rsidRPr="00952C86" w:rsidRDefault="00005D20" w:rsidP="0062118C">
            <w:pPr>
              <w:widowControl w:val="0"/>
              <w:spacing w:after="0" w:line="240" w:lineRule="auto"/>
              <w:rPr>
                <w:rFonts w:cs="Segoe UI"/>
                <w:sz w:val="20"/>
                <w:szCs w:val="20"/>
                <w:lang w:val="en-US"/>
              </w:rPr>
            </w:pPr>
            <w:r w:rsidRPr="00952C86">
              <w:rPr>
                <w:rFonts w:cs="Segoe UI"/>
                <w:b/>
                <w:sz w:val="20"/>
                <w:szCs w:val="20"/>
                <w:lang w:val="en-US"/>
              </w:rPr>
              <w:t>Communication tools</w:t>
            </w:r>
          </w:p>
        </w:tc>
      </w:tr>
      <w:tr w:rsidR="001B710F" w:rsidRPr="00952C86" w14:paraId="618D5A70" w14:textId="77777777" w:rsidTr="0062118C">
        <w:trPr>
          <w:trHeight w:val="1304"/>
        </w:trPr>
        <w:tc>
          <w:tcPr>
            <w:tcW w:w="180" w:type="pct"/>
            <w:tcBorders>
              <w:top w:val="single" w:sz="4" w:space="0" w:color="auto"/>
            </w:tcBorders>
            <w:shd w:val="clear" w:color="auto" w:fill="auto"/>
          </w:tcPr>
          <w:p w14:paraId="33CE57F6" w14:textId="2CD50A81" w:rsidR="00005D20" w:rsidRPr="00952C86" w:rsidRDefault="00005D20" w:rsidP="0062118C">
            <w:pPr>
              <w:widowControl w:val="0"/>
              <w:spacing w:after="0" w:line="240" w:lineRule="auto"/>
              <w:jc w:val="center"/>
              <w:rPr>
                <w:rFonts w:cs="Segoe UI"/>
                <w:bCs/>
                <w:sz w:val="20"/>
                <w:szCs w:val="20"/>
                <w:lang w:val="en-US"/>
              </w:rPr>
            </w:pPr>
            <w:r w:rsidRPr="00952C86">
              <w:rPr>
                <w:rFonts w:cs="Segoe UI"/>
                <w:bCs/>
                <w:sz w:val="20"/>
                <w:szCs w:val="20"/>
                <w:lang w:val="en-US"/>
              </w:rPr>
              <w:t>3.1</w:t>
            </w:r>
          </w:p>
        </w:tc>
        <w:tc>
          <w:tcPr>
            <w:tcW w:w="224" w:type="pct"/>
            <w:tcBorders>
              <w:top w:val="single" w:sz="4" w:space="0" w:color="auto"/>
            </w:tcBorders>
          </w:tcPr>
          <w:p w14:paraId="0E113F07" w14:textId="77777777" w:rsidR="00005D20" w:rsidRPr="00952C86" w:rsidRDefault="00005D20" w:rsidP="0062118C">
            <w:pPr>
              <w:widowControl w:val="0"/>
              <w:spacing w:after="0" w:line="240" w:lineRule="auto"/>
              <w:jc w:val="center"/>
              <w:rPr>
                <w:rFonts w:cs="Segoe UI"/>
                <w:bCs/>
                <w:sz w:val="20"/>
                <w:szCs w:val="20"/>
                <w:lang w:val="en-US"/>
              </w:rPr>
            </w:pPr>
          </w:p>
        </w:tc>
        <w:tc>
          <w:tcPr>
            <w:tcW w:w="882" w:type="pct"/>
            <w:tcBorders>
              <w:top w:val="single" w:sz="4" w:space="0" w:color="auto"/>
            </w:tcBorders>
            <w:shd w:val="clear" w:color="auto" w:fill="auto"/>
          </w:tcPr>
          <w:p w14:paraId="46ABAE08" w14:textId="40C1494C" w:rsidR="00005D20" w:rsidRPr="00952C86" w:rsidRDefault="00005D20" w:rsidP="0062118C">
            <w:pPr>
              <w:widowControl w:val="0"/>
              <w:spacing w:after="0" w:line="240" w:lineRule="auto"/>
              <w:rPr>
                <w:rFonts w:cs="Segoe UI"/>
                <w:bCs/>
                <w:sz w:val="20"/>
                <w:szCs w:val="20"/>
                <w:lang w:val="en-US"/>
              </w:rPr>
            </w:pPr>
            <w:r w:rsidRPr="00952C86">
              <w:rPr>
                <w:rFonts w:cs="Segoe UI"/>
                <w:bCs/>
                <w:sz w:val="20"/>
                <w:szCs w:val="20"/>
                <w:lang w:val="en-US"/>
              </w:rPr>
              <w:t>Public Sector Assurance and Business Benefits website</w:t>
            </w:r>
          </w:p>
        </w:tc>
        <w:tc>
          <w:tcPr>
            <w:tcW w:w="1002" w:type="pct"/>
            <w:tcBorders>
              <w:top w:val="single" w:sz="4" w:space="0" w:color="auto"/>
            </w:tcBorders>
          </w:tcPr>
          <w:p w14:paraId="4DCCB382" w14:textId="051AC513" w:rsidR="00005D20" w:rsidRPr="002407D0" w:rsidRDefault="00386516" w:rsidP="0062118C">
            <w:pPr>
              <w:widowControl w:val="0"/>
              <w:spacing w:after="0" w:line="240" w:lineRule="auto"/>
              <w:rPr>
                <w:rFonts w:cs="Segoe UI"/>
                <w:bCs/>
                <w:color w:val="0000FF"/>
                <w:sz w:val="20"/>
                <w:szCs w:val="20"/>
                <w:lang w:val="en-US"/>
              </w:rPr>
            </w:pPr>
            <w:hyperlink r:id="rId18" w:history="1">
              <w:r w:rsidR="00005D20" w:rsidRPr="002407D0">
                <w:rPr>
                  <w:rStyle w:val="ad"/>
                  <w:rFonts w:cs="Segoe UI"/>
                  <w:bCs/>
                  <w:color w:val="0000FF"/>
                  <w:sz w:val="20"/>
                  <w:szCs w:val="20"/>
                  <w:lang w:val="en-US"/>
                </w:rPr>
                <w:t>www.publicsectorassurance.org</w:t>
              </w:r>
            </w:hyperlink>
          </w:p>
          <w:p w14:paraId="410F71F2" w14:textId="6434A439" w:rsidR="00005D20" w:rsidRDefault="00386516" w:rsidP="0062118C">
            <w:pPr>
              <w:widowControl w:val="0"/>
              <w:spacing w:after="0" w:line="240" w:lineRule="auto"/>
              <w:rPr>
                <w:rStyle w:val="ad"/>
                <w:rFonts w:eastAsia="游明朝" w:cs="Segoe UI"/>
                <w:bCs/>
                <w:color w:val="0000FF"/>
                <w:sz w:val="20"/>
                <w:szCs w:val="20"/>
                <w:lang w:val="en-US" w:eastAsia="ja-JP"/>
              </w:rPr>
            </w:pPr>
            <w:hyperlink r:id="rId19" w:history="1">
              <w:r w:rsidR="00005D20" w:rsidRPr="002407D0">
                <w:rPr>
                  <w:rStyle w:val="ad"/>
                  <w:rFonts w:cs="Segoe UI"/>
                  <w:bCs/>
                  <w:color w:val="0000FF"/>
                  <w:sz w:val="20"/>
                  <w:szCs w:val="20"/>
                  <w:lang w:val="en-US"/>
                </w:rPr>
                <w:t>www.business-benefits.org</w:t>
              </w:r>
            </w:hyperlink>
          </w:p>
          <w:p w14:paraId="58D2DCFB" w14:textId="77777777" w:rsidR="006C6ADF" w:rsidRPr="006C6ADF" w:rsidRDefault="006C6ADF" w:rsidP="0062118C">
            <w:pPr>
              <w:widowControl w:val="0"/>
              <w:spacing w:after="0" w:line="240" w:lineRule="auto"/>
              <w:rPr>
                <w:rFonts w:eastAsia="游明朝" w:cs="Segoe UI"/>
                <w:bCs/>
                <w:color w:val="0000FF"/>
                <w:sz w:val="20"/>
                <w:szCs w:val="20"/>
                <w:lang w:val="en-US" w:eastAsia="ja-JP"/>
              </w:rPr>
            </w:pPr>
          </w:p>
          <w:p w14:paraId="4340557A" w14:textId="191B30B5" w:rsidR="00005D20" w:rsidRPr="002407D0" w:rsidRDefault="00386516" w:rsidP="0062118C">
            <w:pPr>
              <w:widowControl w:val="0"/>
              <w:spacing w:after="0" w:line="240" w:lineRule="auto"/>
              <w:rPr>
                <w:rFonts w:eastAsia="游明朝" w:cs="Segoe UI"/>
                <w:bCs/>
                <w:color w:val="0000FF"/>
                <w:sz w:val="20"/>
                <w:szCs w:val="20"/>
                <w:lang w:val="en-US" w:eastAsia="ja-JP"/>
              </w:rPr>
            </w:pPr>
            <w:hyperlink r:id="rId20" w:history="1">
              <w:r w:rsidR="00005D20" w:rsidRPr="002407D0">
                <w:rPr>
                  <w:rStyle w:val="ad"/>
                  <w:rFonts w:cs="Segoe UI"/>
                  <w:bCs/>
                  <w:color w:val="0000FF"/>
                  <w:sz w:val="20"/>
                  <w:szCs w:val="20"/>
                  <w:lang w:val="en-US"/>
                </w:rPr>
                <w:t>PIC CMC JM (18) PSA and BB for Regional GAs</w:t>
              </w:r>
            </w:hyperlink>
          </w:p>
        </w:tc>
        <w:tc>
          <w:tcPr>
            <w:tcW w:w="506" w:type="pct"/>
            <w:tcBorders>
              <w:top w:val="single" w:sz="4" w:space="0" w:color="auto"/>
            </w:tcBorders>
            <w:shd w:val="clear" w:color="auto" w:fill="auto"/>
          </w:tcPr>
          <w:p w14:paraId="161C0ABB" w14:textId="7F39D0B4" w:rsidR="00005D20" w:rsidRPr="00952C86" w:rsidRDefault="00005D20" w:rsidP="0062118C">
            <w:pPr>
              <w:widowControl w:val="0"/>
              <w:spacing w:after="0" w:line="240" w:lineRule="auto"/>
              <w:jc w:val="center"/>
              <w:rPr>
                <w:rFonts w:cs="Segoe UI"/>
                <w:bCs/>
                <w:sz w:val="20"/>
                <w:szCs w:val="20"/>
                <w:lang w:val="en-US"/>
              </w:rPr>
            </w:pPr>
            <w:r w:rsidRPr="00952C86">
              <w:rPr>
                <w:rFonts w:cs="Segoe UI"/>
                <w:bCs/>
                <w:sz w:val="20"/>
                <w:szCs w:val="20"/>
                <w:lang w:val="en-US"/>
              </w:rPr>
              <w:t>TY/NT</w:t>
            </w:r>
          </w:p>
        </w:tc>
        <w:tc>
          <w:tcPr>
            <w:tcW w:w="1746" w:type="pct"/>
            <w:tcBorders>
              <w:top w:val="single" w:sz="4" w:space="0" w:color="auto"/>
            </w:tcBorders>
            <w:shd w:val="clear" w:color="auto" w:fill="auto"/>
          </w:tcPr>
          <w:p w14:paraId="2554A498" w14:textId="405F626D" w:rsidR="00005D20" w:rsidRPr="00952C86" w:rsidRDefault="00005D20" w:rsidP="0062118C">
            <w:pPr>
              <w:widowControl w:val="0"/>
              <w:spacing w:after="0" w:line="240" w:lineRule="auto"/>
              <w:rPr>
                <w:rFonts w:cs="Segoe UI"/>
                <w:bCs/>
                <w:sz w:val="20"/>
                <w:szCs w:val="20"/>
                <w:lang w:val="en-US"/>
              </w:rPr>
            </w:pPr>
            <w:r w:rsidRPr="00952C86">
              <w:rPr>
                <w:rFonts w:eastAsia="游明朝" w:cs="Segoe UI"/>
                <w:bCs/>
                <w:sz w:val="20"/>
                <w:szCs w:val="20"/>
                <w:lang w:val="en-US" w:eastAsia="ja-JP"/>
              </w:rPr>
              <w:t xml:space="preserve">To provide the latest </w:t>
            </w:r>
            <w:r w:rsidRPr="00952C86">
              <w:rPr>
                <w:rFonts w:cs="Segoe UI"/>
                <w:bCs/>
                <w:sz w:val="20"/>
                <w:szCs w:val="20"/>
                <w:lang w:val="en-US"/>
              </w:rPr>
              <w:t>update</w:t>
            </w:r>
            <w:r w:rsidRPr="00952C86">
              <w:rPr>
                <w:rFonts w:eastAsia="游明朝" w:cs="Segoe UI"/>
                <w:bCs/>
                <w:sz w:val="20"/>
                <w:szCs w:val="20"/>
                <w:lang w:val="en-US" w:eastAsia="ja-JP"/>
              </w:rPr>
              <w:t>s</w:t>
            </w:r>
            <w:r w:rsidRPr="00952C86">
              <w:rPr>
                <w:rFonts w:cs="Segoe UI"/>
                <w:bCs/>
                <w:sz w:val="20"/>
                <w:szCs w:val="20"/>
                <w:lang w:val="en-US"/>
              </w:rPr>
              <w:t xml:space="preserve"> about the sites based on the presentation provided by ILAC MCC Chair Jon Murthy.</w:t>
            </w:r>
          </w:p>
          <w:p w14:paraId="4CD46081" w14:textId="18BD39AF" w:rsidR="00005D20" w:rsidRPr="00952C86" w:rsidRDefault="00005D20" w:rsidP="0062118C">
            <w:pPr>
              <w:widowControl w:val="0"/>
              <w:spacing w:after="0" w:line="240" w:lineRule="auto"/>
              <w:rPr>
                <w:rFonts w:cs="Segoe UI"/>
                <w:bCs/>
                <w:color w:val="BFBFBF" w:themeColor="background1" w:themeShade="BF"/>
                <w:sz w:val="20"/>
                <w:szCs w:val="20"/>
                <w:lang w:val="en-US"/>
              </w:rPr>
            </w:pPr>
            <w:r w:rsidRPr="00952C86">
              <w:rPr>
                <w:rFonts w:eastAsia="游明朝" w:cs="Segoe UI"/>
                <w:bCs/>
                <w:sz w:val="20"/>
                <w:szCs w:val="20"/>
                <w:lang w:val="en-US" w:eastAsia="ja-JP"/>
              </w:rPr>
              <w:t xml:space="preserve">The PIC and CMC joint committee members </w:t>
            </w:r>
            <w:r w:rsidRPr="00952C86">
              <w:rPr>
                <w:rFonts w:cs="Segoe UI"/>
                <w:bCs/>
                <w:sz w:val="20"/>
                <w:szCs w:val="20"/>
                <w:lang w:val="en-US"/>
              </w:rPr>
              <w:t xml:space="preserve">are requested to send case studies for the Public Sector Assurance and or Business Benefits websites to </w:t>
            </w:r>
            <w:hyperlink r:id="rId21" w:history="1">
              <w:r w:rsidRPr="00952C86">
                <w:rPr>
                  <w:rStyle w:val="ad"/>
                  <w:rFonts w:cs="Segoe UI"/>
                  <w:bCs/>
                  <w:color w:val="0000FF"/>
                  <w:sz w:val="20"/>
                  <w:szCs w:val="20"/>
                  <w:lang w:val="en-US"/>
                </w:rPr>
                <w:t>jon.murthy@ukas.com</w:t>
              </w:r>
            </w:hyperlink>
          </w:p>
        </w:tc>
        <w:tc>
          <w:tcPr>
            <w:tcW w:w="460" w:type="pct"/>
            <w:tcBorders>
              <w:top w:val="single" w:sz="4" w:space="0" w:color="auto"/>
            </w:tcBorders>
          </w:tcPr>
          <w:p w14:paraId="58F9F858" w14:textId="77777777" w:rsidR="00005D20" w:rsidRPr="00952C86" w:rsidRDefault="00005D20" w:rsidP="0062118C">
            <w:pPr>
              <w:widowControl w:val="0"/>
              <w:spacing w:after="0" w:line="240" w:lineRule="auto"/>
              <w:rPr>
                <w:rFonts w:eastAsia="游明朝" w:cs="Segoe UI"/>
                <w:bCs/>
                <w:sz w:val="20"/>
                <w:szCs w:val="20"/>
                <w:lang w:val="en-US" w:eastAsia="ja-JP"/>
              </w:rPr>
            </w:pPr>
            <w:r w:rsidRPr="00952C86">
              <w:rPr>
                <w:rFonts w:cs="Segoe UI"/>
                <w:bCs/>
                <w:sz w:val="20"/>
                <w:szCs w:val="20"/>
                <w:lang w:val="en-US"/>
              </w:rPr>
              <w:t>Information sharing</w:t>
            </w:r>
          </w:p>
          <w:p w14:paraId="08B94062" w14:textId="77777777" w:rsidR="00005D20" w:rsidRPr="00952C86" w:rsidRDefault="00005D20" w:rsidP="0062118C">
            <w:pPr>
              <w:widowControl w:val="0"/>
              <w:spacing w:after="0" w:line="240" w:lineRule="auto"/>
              <w:rPr>
                <w:rFonts w:eastAsia="游明朝" w:cs="Segoe UI"/>
                <w:bCs/>
                <w:sz w:val="20"/>
                <w:szCs w:val="20"/>
                <w:lang w:val="en-US" w:eastAsia="ja-JP"/>
              </w:rPr>
            </w:pPr>
            <w:r w:rsidRPr="00952C86">
              <w:rPr>
                <w:rFonts w:eastAsia="游明朝" w:cs="Segoe UI"/>
                <w:bCs/>
                <w:sz w:val="20"/>
                <w:szCs w:val="20"/>
                <w:lang w:val="en-US" w:eastAsia="ja-JP"/>
              </w:rPr>
              <w:t>Call for support</w:t>
            </w:r>
          </w:p>
          <w:p w14:paraId="0A871407" w14:textId="1D582116" w:rsidR="00005D20" w:rsidRPr="00952C86" w:rsidRDefault="00005D20" w:rsidP="0062118C">
            <w:pPr>
              <w:widowControl w:val="0"/>
              <w:spacing w:after="0" w:line="240" w:lineRule="auto"/>
              <w:rPr>
                <w:rFonts w:eastAsia="游明朝" w:cs="Segoe UI"/>
                <w:bCs/>
                <w:sz w:val="20"/>
                <w:szCs w:val="20"/>
                <w:lang w:val="en-US" w:eastAsia="ja-JP"/>
              </w:rPr>
            </w:pPr>
          </w:p>
        </w:tc>
      </w:tr>
      <w:tr w:rsidR="001B710F" w:rsidRPr="00952C86" w14:paraId="125841D5" w14:textId="77777777" w:rsidTr="0062118C">
        <w:tc>
          <w:tcPr>
            <w:tcW w:w="180" w:type="pct"/>
            <w:tcBorders>
              <w:bottom w:val="single" w:sz="4" w:space="0" w:color="auto"/>
            </w:tcBorders>
            <w:shd w:val="clear" w:color="auto" w:fill="auto"/>
          </w:tcPr>
          <w:p w14:paraId="06D36384" w14:textId="45E79F1B" w:rsidR="00005D20" w:rsidRPr="00952C86" w:rsidRDefault="00005D20" w:rsidP="0062118C">
            <w:pPr>
              <w:widowControl w:val="0"/>
              <w:spacing w:after="0" w:line="240" w:lineRule="auto"/>
              <w:jc w:val="center"/>
              <w:rPr>
                <w:rFonts w:cs="Segoe UI"/>
                <w:bCs/>
                <w:sz w:val="20"/>
                <w:szCs w:val="20"/>
                <w:lang w:val="en-US"/>
              </w:rPr>
            </w:pPr>
            <w:r w:rsidRPr="00952C86">
              <w:rPr>
                <w:rFonts w:cs="Segoe UI"/>
                <w:bCs/>
                <w:sz w:val="20"/>
                <w:szCs w:val="20"/>
                <w:lang w:val="en-US"/>
              </w:rPr>
              <w:t>3.2</w:t>
            </w:r>
          </w:p>
        </w:tc>
        <w:tc>
          <w:tcPr>
            <w:tcW w:w="224" w:type="pct"/>
            <w:tcBorders>
              <w:bottom w:val="single" w:sz="4" w:space="0" w:color="auto"/>
            </w:tcBorders>
          </w:tcPr>
          <w:p w14:paraId="769D76D9" w14:textId="77777777" w:rsidR="00005D20" w:rsidRPr="00952C86" w:rsidRDefault="00005D20" w:rsidP="0062118C">
            <w:pPr>
              <w:widowControl w:val="0"/>
              <w:spacing w:after="0" w:line="240" w:lineRule="auto"/>
              <w:jc w:val="center"/>
              <w:rPr>
                <w:rFonts w:cs="Segoe UI"/>
                <w:bCs/>
                <w:sz w:val="20"/>
                <w:szCs w:val="20"/>
                <w:lang w:val="en-US"/>
              </w:rPr>
            </w:pPr>
          </w:p>
        </w:tc>
        <w:tc>
          <w:tcPr>
            <w:tcW w:w="882" w:type="pct"/>
            <w:tcBorders>
              <w:bottom w:val="single" w:sz="4" w:space="0" w:color="auto"/>
            </w:tcBorders>
            <w:shd w:val="clear" w:color="auto" w:fill="auto"/>
          </w:tcPr>
          <w:p w14:paraId="11E55001" w14:textId="5B5A3200" w:rsidR="00005D20" w:rsidRPr="00952C86" w:rsidRDefault="00005D20" w:rsidP="0062118C">
            <w:pPr>
              <w:widowControl w:val="0"/>
              <w:spacing w:after="0" w:line="240" w:lineRule="auto"/>
              <w:rPr>
                <w:rFonts w:cs="Segoe UI"/>
                <w:bCs/>
                <w:sz w:val="20"/>
                <w:szCs w:val="20"/>
                <w:lang w:val="en-US"/>
              </w:rPr>
            </w:pPr>
            <w:r w:rsidRPr="00952C86">
              <w:rPr>
                <w:rFonts w:cs="Segoe UI"/>
                <w:bCs/>
                <w:sz w:val="20"/>
                <w:szCs w:val="20"/>
                <w:lang w:val="en-US"/>
              </w:rPr>
              <w:t>Number of Accredited Conformity Assessment Bodies by APLAC MRA and PAC MLA Signatories</w:t>
            </w:r>
          </w:p>
        </w:tc>
        <w:tc>
          <w:tcPr>
            <w:tcW w:w="1002" w:type="pct"/>
            <w:tcBorders>
              <w:bottom w:val="single" w:sz="4" w:space="0" w:color="auto"/>
            </w:tcBorders>
          </w:tcPr>
          <w:p w14:paraId="253B02DE" w14:textId="508682C4" w:rsidR="00005D20" w:rsidRPr="00952C86" w:rsidRDefault="00005D20" w:rsidP="0062118C">
            <w:pPr>
              <w:widowControl w:val="0"/>
              <w:spacing w:after="0" w:line="240" w:lineRule="auto"/>
              <w:rPr>
                <w:rFonts w:cs="Segoe UI"/>
                <w:bCs/>
                <w:sz w:val="20"/>
                <w:szCs w:val="20"/>
                <w:lang w:val="en-US"/>
              </w:rPr>
            </w:pPr>
            <w:r w:rsidRPr="00952C86">
              <w:rPr>
                <w:rFonts w:cs="Segoe UI"/>
                <w:bCs/>
                <w:sz w:val="20"/>
                <w:szCs w:val="20"/>
                <w:lang w:val="en-US"/>
              </w:rPr>
              <w:t>Document to follow</w:t>
            </w:r>
          </w:p>
        </w:tc>
        <w:tc>
          <w:tcPr>
            <w:tcW w:w="506" w:type="pct"/>
            <w:tcBorders>
              <w:bottom w:val="single" w:sz="4" w:space="0" w:color="auto"/>
            </w:tcBorders>
            <w:shd w:val="clear" w:color="auto" w:fill="auto"/>
          </w:tcPr>
          <w:p w14:paraId="63E9C395" w14:textId="4C9E6EE1" w:rsidR="00005D20" w:rsidRPr="00952C86" w:rsidRDefault="00005D20" w:rsidP="0062118C">
            <w:pPr>
              <w:widowControl w:val="0"/>
              <w:spacing w:after="0" w:line="240" w:lineRule="auto"/>
              <w:jc w:val="center"/>
              <w:rPr>
                <w:rFonts w:cs="Segoe UI"/>
                <w:bCs/>
                <w:sz w:val="20"/>
                <w:szCs w:val="20"/>
                <w:lang w:val="en-US"/>
              </w:rPr>
            </w:pPr>
            <w:r w:rsidRPr="00952C86">
              <w:rPr>
                <w:rFonts w:cs="Segoe UI"/>
                <w:bCs/>
                <w:sz w:val="20"/>
                <w:szCs w:val="20"/>
                <w:lang w:val="en-US"/>
              </w:rPr>
              <w:t>TY/NT</w:t>
            </w:r>
          </w:p>
        </w:tc>
        <w:tc>
          <w:tcPr>
            <w:tcW w:w="1746" w:type="pct"/>
            <w:tcBorders>
              <w:bottom w:val="single" w:sz="4" w:space="0" w:color="auto"/>
            </w:tcBorders>
            <w:shd w:val="clear" w:color="auto" w:fill="auto"/>
          </w:tcPr>
          <w:p w14:paraId="34C96886" w14:textId="4684DB3C" w:rsidR="00005D20" w:rsidRPr="00952C86" w:rsidRDefault="00005D20" w:rsidP="0062118C">
            <w:pPr>
              <w:widowControl w:val="0"/>
              <w:spacing w:after="0" w:line="240" w:lineRule="auto"/>
              <w:rPr>
                <w:rFonts w:eastAsia="游明朝" w:cs="Segoe UI"/>
                <w:bCs/>
                <w:sz w:val="20"/>
                <w:szCs w:val="20"/>
                <w:lang w:val="en-US" w:eastAsia="ja-JP"/>
              </w:rPr>
            </w:pPr>
            <w:r w:rsidRPr="00952C86">
              <w:rPr>
                <w:rFonts w:cs="Segoe UI"/>
                <w:bCs/>
                <w:sz w:val="20"/>
                <w:szCs w:val="20"/>
                <w:lang w:val="en-US"/>
              </w:rPr>
              <w:t>To share the data provided by APLAC, ILAC, PAC and IAF Secretaries.</w:t>
            </w:r>
          </w:p>
        </w:tc>
        <w:tc>
          <w:tcPr>
            <w:tcW w:w="460" w:type="pct"/>
            <w:tcBorders>
              <w:bottom w:val="single" w:sz="4" w:space="0" w:color="auto"/>
            </w:tcBorders>
          </w:tcPr>
          <w:p w14:paraId="2DBBB579" w14:textId="6FAA7815" w:rsidR="00005D20" w:rsidRPr="00952C86" w:rsidRDefault="00005D20" w:rsidP="0062118C">
            <w:pPr>
              <w:widowControl w:val="0"/>
              <w:spacing w:after="0" w:line="240" w:lineRule="auto"/>
              <w:rPr>
                <w:rFonts w:cs="Segoe UI"/>
                <w:bCs/>
                <w:sz w:val="20"/>
                <w:szCs w:val="20"/>
                <w:lang w:val="en-US"/>
              </w:rPr>
            </w:pPr>
            <w:r w:rsidRPr="00952C86">
              <w:rPr>
                <w:rFonts w:cs="Segoe UI"/>
                <w:bCs/>
                <w:sz w:val="20"/>
                <w:szCs w:val="20"/>
                <w:lang w:val="en-US"/>
              </w:rPr>
              <w:t>Information sharing</w:t>
            </w:r>
          </w:p>
        </w:tc>
      </w:tr>
      <w:tr w:rsidR="00005D20" w:rsidRPr="00952C86" w14:paraId="0E9256FA" w14:textId="77777777" w:rsidTr="007F3322">
        <w:tc>
          <w:tcPr>
            <w:tcW w:w="180" w:type="pct"/>
            <w:tcBorders>
              <w:top w:val="single" w:sz="4" w:space="0" w:color="auto"/>
              <w:bottom w:val="single" w:sz="4" w:space="0" w:color="auto"/>
            </w:tcBorders>
            <w:shd w:val="clear" w:color="auto" w:fill="DEEAF6" w:themeFill="accent1" w:themeFillTint="33"/>
          </w:tcPr>
          <w:p w14:paraId="3F2CC891" w14:textId="77777777" w:rsidR="00005D20" w:rsidRPr="00952C86" w:rsidRDefault="00005D20" w:rsidP="0062118C">
            <w:pPr>
              <w:widowControl w:val="0"/>
              <w:spacing w:after="0" w:line="240" w:lineRule="auto"/>
              <w:jc w:val="center"/>
              <w:rPr>
                <w:rFonts w:cs="Segoe UI"/>
                <w:b/>
                <w:bCs/>
                <w:sz w:val="20"/>
                <w:szCs w:val="20"/>
                <w:lang w:val="en-US"/>
              </w:rPr>
            </w:pPr>
          </w:p>
        </w:tc>
        <w:tc>
          <w:tcPr>
            <w:tcW w:w="224" w:type="pct"/>
            <w:tcBorders>
              <w:top w:val="single" w:sz="4" w:space="0" w:color="auto"/>
              <w:bottom w:val="single" w:sz="4" w:space="0" w:color="auto"/>
            </w:tcBorders>
            <w:shd w:val="clear" w:color="auto" w:fill="DEEAF6" w:themeFill="accent1" w:themeFillTint="33"/>
          </w:tcPr>
          <w:p w14:paraId="34173D7D" w14:textId="66109D78" w:rsidR="00005D20" w:rsidRPr="00952C86" w:rsidRDefault="00005D20" w:rsidP="0062118C">
            <w:pPr>
              <w:widowControl w:val="0"/>
              <w:spacing w:after="0" w:line="240" w:lineRule="auto"/>
              <w:jc w:val="center"/>
              <w:rPr>
                <w:rFonts w:cs="Segoe UI"/>
                <w:b/>
                <w:bCs/>
                <w:sz w:val="20"/>
                <w:szCs w:val="20"/>
                <w:lang w:val="en-US"/>
              </w:rPr>
            </w:pPr>
            <w:r w:rsidRPr="00952C86">
              <w:rPr>
                <w:rFonts w:cs="Segoe UI"/>
                <w:b/>
                <w:bCs/>
                <w:sz w:val="20"/>
                <w:szCs w:val="20"/>
                <w:lang w:val="en-US"/>
              </w:rPr>
              <w:t>15.15</w:t>
            </w:r>
          </w:p>
        </w:tc>
        <w:tc>
          <w:tcPr>
            <w:tcW w:w="4596" w:type="pct"/>
            <w:gridSpan w:val="5"/>
            <w:tcBorders>
              <w:top w:val="single" w:sz="4" w:space="0" w:color="auto"/>
              <w:bottom w:val="single" w:sz="4" w:space="0" w:color="auto"/>
            </w:tcBorders>
            <w:shd w:val="clear" w:color="auto" w:fill="DEEAF6" w:themeFill="accent1" w:themeFillTint="33"/>
          </w:tcPr>
          <w:p w14:paraId="56C624C6" w14:textId="71C40117" w:rsidR="00005D20" w:rsidRPr="00952C86" w:rsidRDefault="00005D20" w:rsidP="0062118C">
            <w:pPr>
              <w:widowControl w:val="0"/>
              <w:spacing w:after="0" w:line="240" w:lineRule="auto"/>
              <w:rPr>
                <w:rFonts w:cs="Segoe UI"/>
                <w:b/>
                <w:bCs/>
                <w:sz w:val="20"/>
                <w:szCs w:val="20"/>
                <w:lang w:val="en-US"/>
              </w:rPr>
            </w:pPr>
            <w:r w:rsidRPr="00952C86">
              <w:rPr>
                <w:rFonts w:cs="Segoe UI"/>
                <w:b/>
                <w:bCs/>
                <w:sz w:val="20"/>
                <w:szCs w:val="20"/>
                <w:lang w:val="en-US"/>
              </w:rPr>
              <w:t>Afternoon break</w:t>
            </w:r>
          </w:p>
        </w:tc>
      </w:tr>
      <w:tr w:rsidR="001B710F" w:rsidRPr="00952C86" w14:paraId="4268EF22" w14:textId="77777777" w:rsidTr="007F3322">
        <w:tc>
          <w:tcPr>
            <w:tcW w:w="180" w:type="pct"/>
            <w:tcBorders>
              <w:top w:val="single" w:sz="4" w:space="0" w:color="auto"/>
              <w:bottom w:val="single" w:sz="4" w:space="0" w:color="auto"/>
            </w:tcBorders>
            <w:shd w:val="clear" w:color="auto" w:fill="auto"/>
          </w:tcPr>
          <w:p w14:paraId="75E54CB3" w14:textId="4EAAC544"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4</w:t>
            </w:r>
          </w:p>
        </w:tc>
        <w:tc>
          <w:tcPr>
            <w:tcW w:w="224" w:type="pct"/>
            <w:tcBorders>
              <w:top w:val="single" w:sz="4" w:space="0" w:color="auto"/>
              <w:bottom w:val="single" w:sz="4" w:space="0" w:color="auto"/>
            </w:tcBorders>
          </w:tcPr>
          <w:p w14:paraId="78BC6317" w14:textId="2FF7A8C0"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15.45</w:t>
            </w:r>
          </w:p>
        </w:tc>
        <w:tc>
          <w:tcPr>
            <w:tcW w:w="882" w:type="pct"/>
            <w:tcBorders>
              <w:top w:val="single" w:sz="4" w:space="0" w:color="auto"/>
              <w:bottom w:val="single" w:sz="4" w:space="0" w:color="auto"/>
            </w:tcBorders>
            <w:shd w:val="clear" w:color="auto" w:fill="auto"/>
          </w:tcPr>
          <w:p w14:paraId="6E325121" w14:textId="25CEC61F" w:rsidR="00005D20" w:rsidRPr="00952C86" w:rsidRDefault="00005D20" w:rsidP="0062118C">
            <w:pPr>
              <w:widowControl w:val="0"/>
              <w:spacing w:after="0" w:line="240" w:lineRule="auto"/>
              <w:rPr>
                <w:rFonts w:cs="Segoe UI"/>
                <w:b/>
                <w:sz w:val="20"/>
                <w:szCs w:val="20"/>
                <w:lang w:val="en-US"/>
              </w:rPr>
            </w:pPr>
            <w:r w:rsidRPr="00952C86">
              <w:rPr>
                <w:rFonts w:cs="Segoe UI"/>
                <w:b/>
                <w:sz w:val="20"/>
                <w:szCs w:val="20"/>
                <w:lang w:val="en-US"/>
              </w:rPr>
              <w:t>APAC CPC Promotion and Documents</w:t>
            </w:r>
          </w:p>
        </w:tc>
        <w:tc>
          <w:tcPr>
            <w:tcW w:w="1002" w:type="pct"/>
            <w:tcBorders>
              <w:top w:val="single" w:sz="4" w:space="0" w:color="auto"/>
              <w:bottom w:val="single" w:sz="4" w:space="0" w:color="auto"/>
            </w:tcBorders>
          </w:tcPr>
          <w:p w14:paraId="1B5F4EDC" w14:textId="77777777" w:rsidR="00005D20" w:rsidRPr="00952C86" w:rsidRDefault="00005D20" w:rsidP="0062118C">
            <w:pPr>
              <w:widowControl w:val="0"/>
              <w:spacing w:after="0" w:line="240" w:lineRule="auto"/>
              <w:rPr>
                <w:rFonts w:cs="Segoe UI"/>
                <w:sz w:val="20"/>
                <w:szCs w:val="20"/>
                <w:lang w:val="en-US"/>
              </w:rPr>
            </w:pPr>
          </w:p>
        </w:tc>
        <w:tc>
          <w:tcPr>
            <w:tcW w:w="506" w:type="pct"/>
            <w:tcBorders>
              <w:top w:val="single" w:sz="4" w:space="0" w:color="auto"/>
              <w:bottom w:val="single" w:sz="4" w:space="0" w:color="auto"/>
            </w:tcBorders>
            <w:shd w:val="clear" w:color="auto" w:fill="auto"/>
          </w:tcPr>
          <w:p w14:paraId="326108BE" w14:textId="77777777" w:rsidR="00005D20" w:rsidRPr="00952C86" w:rsidRDefault="00005D20" w:rsidP="0062118C">
            <w:pPr>
              <w:widowControl w:val="0"/>
              <w:spacing w:after="0" w:line="240" w:lineRule="auto"/>
              <w:jc w:val="center"/>
              <w:rPr>
                <w:rFonts w:cs="Segoe UI"/>
                <w:sz w:val="20"/>
                <w:szCs w:val="20"/>
                <w:lang w:val="en-US"/>
              </w:rPr>
            </w:pPr>
          </w:p>
        </w:tc>
        <w:tc>
          <w:tcPr>
            <w:tcW w:w="1746" w:type="pct"/>
            <w:tcBorders>
              <w:top w:val="single" w:sz="4" w:space="0" w:color="auto"/>
              <w:bottom w:val="single" w:sz="4" w:space="0" w:color="auto"/>
            </w:tcBorders>
            <w:shd w:val="clear" w:color="auto" w:fill="auto"/>
          </w:tcPr>
          <w:p w14:paraId="4F992B0D" w14:textId="77777777" w:rsidR="00005D20" w:rsidRPr="00952C86" w:rsidRDefault="00005D20" w:rsidP="0062118C">
            <w:pPr>
              <w:widowControl w:val="0"/>
              <w:spacing w:after="0" w:line="240" w:lineRule="auto"/>
              <w:rPr>
                <w:rFonts w:cs="Segoe UI"/>
                <w:bCs/>
                <w:color w:val="BFBFBF" w:themeColor="background1" w:themeShade="BF"/>
                <w:sz w:val="20"/>
                <w:szCs w:val="20"/>
                <w:lang w:val="en-US"/>
              </w:rPr>
            </w:pPr>
          </w:p>
        </w:tc>
        <w:tc>
          <w:tcPr>
            <w:tcW w:w="460" w:type="pct"/>
            <w:tcBorders>
              <w:top w:val="single" w:sz="4" w:space="0" w:color="auto"/>
              <w:bottom w:val="single" w:sz="4" w:space="0" w:color="auto"/>
            </w:tcBorders>
          </w:tcPr>
          <w:p w14:paraId="42157D3F" w14:textId="77777777" w:rsidR="00005D20" w:rsidRPr="00952C86" w:rsidRDefault="00005D20" w:rsidP="0062118C">
            <w:pPr>
              <w:widowControl w:val="0"/>
              <w:spacing w:after="0" w:line="240" w:lineRule="auto"/>
              <w:rPr>
                <w:rFonts w:cs="Segoe UI"/>
                <w:sz w:val="20"/>
                <w:szCs w:val="20"/>
                <w:lang w:val="en-US"/>
              </w:rPr>
            </w:pPr>
          </w:p>
        </w:tc>
      </w:tr>
      <w:tr w:rsidR="001B710F" w:rsidRPr="00952C86" w14:paraId="67E860F8" w14:textId="77777777" w:rsidTr="007F3322">
        <w:tc>
          <w:tcPr>
            <w:tcW w:w="180" w:type="pct"/>
            <w:tcBorders>
              <w:top w:val="single" w:sz="4" w:space="0" w:color="auto"/>
            </w:tcBorders>
            <w:shd w:val="clear" w:color="auto" w:fill="auto"/>
          </w:tcPr>
          <w:p w14:paraId="304F176B" w14:textId="02DDDBA8"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4.1</w:t>
            </w:r>
          </w:p>
        </w:tc>
        <w:tc>
          <w:tcPr>
            <w:tcW w:w="224" w:type="pct"/>
            <w:tcBorders>
              <w:top w:val="single" w:sz="4" w:space="0" w:color="auto"/>
            </w:tcBorders>
          </w:tcPr>
          <w:p w14:paraId="654222F5" w14:textId="5E6E548F" w:rsidR="00005D20" w:rsidRPr="00952C86" w:rsidRDefault="00005D20" w:rsidP="0062118C">
            <w:pPr>
              <w:widowControl w:val="0"/>
              <w:spacing w:after="0" w:line="240" w:lineRule="auto"/>
              <w:jc w:val="center"/>
              <w:rPr>
                <w:rFonts w:cs="Segoe UI"/>
                <w:sz w:val="20"/>
                <w:szCs w:val="20"/>
                <w:lang w:val="en-US"/>
              </w:rPr>
            </w:pPr>
          </w:p>
        </w:tc>
        <w:tc>
          <w:tcPr>
            <w:tcW w:w="882" w:type="pct"/>
            <w:tcBorders>
              <w:top w:val="single" w:sz="4" w:space="0" w:color="auto"/>
            </w:tcBorders>
            <w:shd w:val="clear" w:color="auto" w:fill="auto"/>
          </w:tcPr>
          <w:p w14:paraId="35440EF6" w14:textId="7222B0CC" w:rsidR="00005D20" w:rsidRPr="00952C86" w:rsidRDefault="00005D20" w:rsidP="0062118C">
            <w:pPr>
              <w:widowControl w:val="0"/>
              <w:spacing w:after="0" w:line="240" w:lineRule="auto"/>
              <w:rPr>
                <w:rFonts w:eastAsia="游明朝" w:cs="Segoe UI"/>
                <w:sz w:val="20"/>
                <w:szCs w:val="20"/>
                <w:lang w:val="en-US" w:eastAsia="ja-JP"/>
              </w:rPr>
            </w:pPr>
            <w:r w:rsidRPr="00952C86">
              <w:rPr>
                <w:rFonts w:cs="Segoe UI"/>
                <w:sz w:val="20"/>
                <w:szCs w:val="20"/>
                <w:lang w:val="en-US"/>
              </w:rPr>
              <w:t>Asia Pacific Accreditation Cooperation Incorporated (APAC) Marketing collateral</w:t>
            </w:r>
          </w:p>
        </w:tc>
        <w:tc>
          <w:tcPr>
            <w:tcW w:w="1002" w:type="pct"/>
            <w:tcBorders>
              <w:top w:val="single" w:sz="4" w:space="0" w:color="auto"/>
            </w:tcBorders>
          </w:tcPr>
          <w:p w14:paraId="0EFEB3CF" w14:textId="67D6116E" w:rsidR="00005D20" w:rsidRPr="00952C86" w:rsidRDefault="00386516" w:rsidP="0062118C">
            <w:pPr>
              <w:widowControl w:val="0"/>
              <w:spacing w:after="0" w:line="240" w:lineRule="auto"/>
              <w:rPr>
                <w:rFonts w:cs="Segoe UI"/>
                <w:sz w:val="20"/>
                <w:szCs w:val="20"/>
                <w:lang w:val="en-US"/>
              </w:rPr>
            </w:pPr>
            <w:hyperlink r:id="rId22" w:history="1">
              <w:r w:rsidR="00005D20" w:rsidRPr="00952C86">
                <w:rPr>
                  <w:rFonts w:eastAsia="ＭＳ 明朝" w:cs="Segoe UI"/>
                  <w:snapToGrid w:val="0"/>
                  <w:color w:val="0000FF"/>
                  <w:sz w:val="20"/>
                  <w:szCs w:val="20"/>
                  <w:u w:val="single"/>
                  <w:lang w:val="en-US" w:eastAsia="ja-JP"/>
                </w:rPr>
                <w:t>PIC CMC JM (18) Draft ver 0.3_APAC Collateral</w:t>
              </w:r>
            </w:hyperlink>
          </w:p>
        </w:tc>
        <w:tc>
          <w:tcPr>
            <w:tcW w:w="506" w:type="pct"/>
            <w:tcBorders>
              <w:top w:val="single" w:sz="4" w:space="0" w:color="auto"/>
            </w:tcBorders>
            <w:shd w:val="clear" w:color="auto" w:fill="auto"/>
          </w:tcPr>
          <w:p w14:paraId="5C44C7C4" w14:textId="5382E153"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TY/NT</w:t>
            </w:r>
          </w:p>
        </w:tc>
        <w:tc>
          <w:tcPr>
            <w:tcW w:w="1746" w:type="pct"/>
            <w:tcBorders>
              <w:top w:val="single" w:sz="4" w:space="0" w:color="auto"/>
            </w:tcBorders>
            <w:shd w:val="clear" w:color="auto" w:fill="auto"/>
          </w:tcPr>
          <w:p w14:paraId="70807DCE" w14:textId="77777777" w:rsidR="00005D20" w:rsidRPr="00952C86" w:rsidRDefault="00005D20" w:rsidP="0062118C">
            <w:pPr>
              <w:widowControl w:val="0"/>
              <w:spacing w:after="0" w:line="240" w:lineRule="auto"/>
              <w:rPr>
                <w:rFonts w:eastAsia="ＭＳ 明朝" w:cs="Segoe UI"/>
                <w:snapToGrid w:val="0"/>
                <w:sz w:val="20"/>
                <w:szCs w:val="20"/>
                <w:lang w:val="en-US" w:eastAsia="ja-JP"/>
              </w:rPr>
            </w:pPr>
            <w:r w:rsidRPr="00952C86">
              <w:rPr>
                <w:rFonts w:eastAsia="ＭＳ 明朝" w:cs="Segoe UI"/>
                <w:snapToGrid w:val="0"/>
                <w:sz w:val="20"/>
                <w:szCs w:val="20"/>
                <w:lang w:val="en-US" w:eastAsia="ja-JP"/>
              </w:rPr>
              <w:t xml:space="preserve">PIC and CMC Chairs were requested to provide a list of APAC collaterals in preparation for the APAC launch on January, 2019. The list was drafted in September 2017 prior to the PSC meeting in Vancouver in order to estimate the cost. </w:t>
            </w:r>
          </w:p>
          <w:p w14:paraId="550CF7E0" w14:textId="0C673D07" w:rsidR="00005D20" w:rsidRPr="00952C86" w:rsidRDefault="00005D20" w:rsidP="0062118C">
            <w:pPr>
              <w:widowControl w:val="0"/>
              <w:spacing w:after="0" w:line="240" w:lineRule="auto"/>
              <w:rPr>
                <w:rFonts w:eastAsia="ＭＳ 明朝" w:cs="Segoe UI"/>
                <w:snapToGrid w:val="0"/>
                <w:sz w:val="20"/>
                <w:szCs w:val="20"/>
                <w:lang w:val="en-US" w:eastAsia="ja-JP"/>
              </w:rPr>
            </w:pPr>
            <w:r w:rsidRPr="00952C86">
              <w:rPr>
                <w:rFonts w:eastAsia="ＭＳ 明朝" w:cs="Segoe UI"/>
                <w:snapToGrid w:val="0"/>
                <w:sz w:val="20"/>
                <w:szCs w:val="20"/>
                <w:lang w:val="en-US" w:eastAsia="ja-JP"/>
              </w:rPr>
              <w:t>The joint members are requested to provide comment.</w:t>
            </w:r>
          </w:p>
        </w:tc>
        <w:tc>
          <w:tcPr>
            <w:tcW w:w="460" w:type="pct"/>
            <w:tcBorders>
              <w:top w:val="single" w:sz="4" w:space="0" w:color="auto"/>
            </w:tcBorders>
          </w:tcPr>
          <w:p w14:paraId="27833B0E" w14:textId="77777777" w:rsidR="00005D20" w:rsidRPr="00952C86" w:rsidRDefault="00005D20" w:rsidP="0062118C">
            <w:pPr>
              <w:widowControl w:val="0"/>
              <w:spacing w:after="0" w:line="240" w:lineRule="auto"/>
              <w:rPr>
                <w:rFonts w:eastAsia="游明朝" w:cs="Segoe UI"/>
                <w:sz w:val="20"/>
                <w:szCs w:val="20"/>
                <w:lang w:val="en-US" w:eastAsia="ja-JP"/>
              </w:rPr>
            </w:pPr>
            <w:r w:rsidRPr="00952C86">
              <w:rPr>
                <w:rFonts w:cs="Segoe UI"/>
                <w:sz w:val="20"/>
                <w:szCs w:val="20"/>
                <w:lang w:val="en-US"/>
              </w:rPr>
              <w:t>Information sharing</w:t>
            </w:r>
          </w:p>
          <w:p w14:paraId="707D4A3F" w14:textId="77777777" w:rsidR="00005D20" w:rsidRPr="00952C86" w:rsidRDefault="00005D20" w:rsidP="0062118C">
            <w:pPr>
              <w:widowControl w:val="0"/>
              <w:spacing w:after="0" w:line="240" w:lineRule="auto"/>
              <w:rPr>
                <w:rFonts w:eastAsia="游明朝" w:cs="Segoe UI"/>
                <w:sz w:val="20"/>
                <w:szCs w:val="20"/>
                <w:lang w:val="en-US" w:eastAsia="ja-JP"/>
              </w:rPr>
            </w:pPr>
          </w:p>
          <w:p w14:paraId="6D8E41C9" w14:textId="11963BA4" w:rsidR="00005D20" w:rsidRPr="00952C86" w:rsidRDefault="00005D20" w:rsidP="0062118C">
            <w:pPr>
              <w:widowControl w:val="0"/>
              <w:spacing w:after="0" w:line="240" w:lineRule="auto"/>
              <w:rPr>
                <w:rFonts w:eastAsia="游明朝" w:cs="Segoe UI"/>
                <w:sz w:val="20"/>
                <w:szCs w:val="20"/>
                <w:lang w:val="en-US" w:eastAsia="ja-JP"/>
              </w:rPr>
            </w:pPr>
            <w:r w:rsidRPr="00952C86">
              <w:rPr>
                <w:rFonts w:eastAsia="游明朝" w:cs="Segoe UI"/>
                <w:sz w:val="20"/>
                <w:szCs w:val="20"/>
                <w:lang w:val="en-US" w:eastAsia="ja-JP"/>
              </w:rPr>
              <w:t>For Discussion</w:t>
            </w:r>
          </w:p>
        </w:tc>
      </w:tr>
      <w:tr w:rsidR="001B710F" w:rsidRPr="00952C86" w14:paraId="76B21DEB" w14:textId="77777777" w:rsidTr="0062118C">
        <w:tc>
          <w:tcPr>
            <w:tcW w:w="180" w:type="pct"/>
            <w:shd w:val="clear" w:color="auto" w:fill="auto"/>
          </w:tcPr>
          <w:p w14:paraId="58DCFD08" w14:textId="2299AB97"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4.2</w:t>
            </w:r>
          </w:p>
        </w:tc>
        <w:tc>
          <w:tcPr>
            <w:tcW w:w="224" w:type="pct"/>
          </w:tcPr>
          <w:p w14:paraId="30E40E2C" w14:textId="2B0E2AFB" w:rsidR="00005D20" w:rsidRPr="00952C86" w:rsidRDefault="00005D20" w:rsidP="0062118C">
            <w:pPr>
              <w:widowControl w:val="0"/>
              <w:spacing w:after="0" w:line="240" w:lineRule="auto"/>
              <w:jc w:val="center"/>
              <w:rPr>
                <w:rFonts w:cs="Segoe UI"/>
                <w:sz w:val="20"/>
                <w:szCs w:val="20"/>
                <w:lang w:val="en-US"/>
              </w:rPr>
            </w:pPr>
          </w:p>
        </w:tc>
        <w:tc>
          <w:tcPr>
            <w:tcW w:w="882" w:type="pct"/>
            <w:shd w:val="clear" w:color="auto" w:fill="auto"/>
          </w:tcPr>
          <w:p w14:paraId="380087E6" w14:textId="488E4C23" w:rsidR="00005D20" w:rsidRPr="00952C86" w:rsidRDefault="00005D20" w:rsidP="0062118C">
            <w:pPr>
              <w:widowControl w:val="0"/>
              <w:spacing w:after="0" w:line="240" w:lineRule="auto"/>
              <w:rPr>
                <w:rFonts w:cs="Segoe UI"/>
                <w:sz w:val="20"/>
                <w:szCs w:val="20"/>
                <w:lang w:val="en-US" w:eastAsia="zh-TW"/>
              </w:rPr>
            </w:pPr>
            <w:r w:rsidRPr="00952C86">
              <w:rPr>
                <w:rFonts w:cs="Segoe UI"/>
                <w:sz w:val="20"/>
                <w:szCs w:val="20"/>
                <w:lang w:val="en-US" w:eastAsia="zh-TW"/>
              </w:rPr>
              <w:t>APAC website</w:t>
            </w:r>
          </w:p>
        </w:tc>
        <w:tc>
          <w:tcPr>
            <w:tcW w:w="1002" w:type="pct"/>
          </w:tcPr>
          <w:p w14:paraId="076A5B33" w14:textId="055C5991" w:rsidR="00005D20" w:rsidRPr="00AD0D86" w:rsidRDefault="00386516" w:rsidP="00AD0D86">
            <w:pPr>
              <w:widowControl w:val="0"/>
              <w:spacing w:line="260" w:lineRule="exact"/>
              <w:rPr>
                <w:rFonts w:eastAsia="游明朝" w:cs="Segoe UI" w:hint="eastAsia"/>
                <w:color w:val="0000FF"/>
                <w:sz w:val="20"/>
                <w:szCs w:val="20"/>
                <w:lang w:eastAsia="ja-JP"/>
              </w:rPr>
            </w:pPr>
            <w:hyperlink r:id="rId23" w:history="1">
              <w:r w:rsidR="00005D20" w:rsidRPr="00183AB7">
                <w:rPr>
                  <w:rStyle w:val="ad"/>
                  <w:rFonts w:cs="Segoe UI"/>
                  <w:color w:val="0000FF"/>
                  <w:sz w:val="20"/>
                  <w:szCs w:val="20"/>
                  <w:lang w:eastAsia="ja-JP"/>
                </w:rPr>
                <w:t>PIC CMC JM (18) 20180403_APLAC_APAC sitemap menu structure</w:t>
              </w:r>
            </w:hyperlink>
          </w:p>
        </w:tc>
        <w:tc>
          <w:tcPr>
            <w:tcW w:w="506" w:type="pct"/>
            <w:shd w:val="clear" w:color="auto" w:fill="auto"/>
          </w:tcPr>
          <w:p w14:paraId="1639626F" w14:textId="5BA22C9E"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shd w:val="clear" w:color="auto" w:fill="auto"/>
          </w:tcPr>
          <w:p w14:paraId="4668EA40" w14:textId="2CAF9A3E" w:rsidR="00005D20" w:rsidRPr="00952C86" w:rsidRDefault="001B710F" w:rsidP="0062118C">
            <w:pPr>
              <w:spacing w:line="240" w:lineRule="auto"/>
              <w:rPr>
                <w:rFonts w:eastAsia="游明朝" w:cs="Segoe UI"/>
                <w:sz w:val="20"/>
                <w:lang w:eastAsia="ja-JP"/>
              </w:rPr>
            </w:pPr>
            <w:r w:rsidRPr="00952C86">
              <w:rPr>
                <w:rFonts w:eastAsia="游明朝" w:cs="Segoe UI"/>
                <w:sz w:val="20"/>
                <w:lang w:eastAsia="ja-JP"/>
              </w:rPr>
              <w:t xml:space="preserve">The framework of APLAC’s </w:t>
            </w:r>
            <w:hyperlink r:id="rId24" w:history="1">
              <w:r w:rsidRPr="00DE257C">
                <w:rPr>
                  <w:rStyle w:val="ad"/>
                  <w:rFonts w:eastAsia="游明朝" w:cs="Segoe UI"/>
                  <w:color w:val="0000FF"/>
                  <w:sz w:val="20"/>
                  <w:lang w:eastAsia="ja-JP"/>
                </w:rPr>
                <w:t>website</w:t>
              </w:r>
            </w:hyperlink>
            <w:r w:rsidRPr="00952C86">
              <w:rPr>
                <w:rFonts w:eastAsia="游明朝" w:cs="Segoe UI"/>
                <w:sz w:val="20"/>
                <w:lang w:eastAsia="ja-JP"/>
              </w:rPr>
              <w:t xml:space="preserve"> launched on March 13, 2018 will be used for the APAC. APLAC and APAC website menu structures were reviewed and compared by PIC and CMC Chairs as summarised in the spread sheet.</w:t>
            </w:r>
          </w:p>
        </w:tc>
        <w:tc>
          <w:tcPr>
            <w:tcW w:w="460" w:type="pct"/>
          </w:tcPr>
          <w:p w14:paraId="41EF7C01" w14:textId="02F54618" w:rsidR="00005D20" w:rsidRPr="00952C86" w:rsidRDefault="001B710F" w:rsidP="0062118C">
            <w:pPr>
              <w:widowControl w:val="0"/>
              <w:spacing w:after="0" w:line="240" w:lineRule="auto"/>
              <w:rPr>
                <w:rFonts w:eastAsia="游明朝" w:cs="Segoe UI"/>
                <w:sz w:val="20"/>
                <w:szCs w:val="20"/>
                <w:lang w:val="en-US" w:eastAsia="ja-JP"/>
              </w:rPr>
            </w:pPr>
            <w:r w:rsidRPr="00952C86">
              <w:rPr>
                <w:rFonts w:cs="Segoe UI"/>
                <w:sz w:val="20"/>
                <w:szCs w:val="20"/>
                <w:lang w:val="en-US"/>
              </w:rPr>
              <w:t>Information sharing</w:t>
            </w:r>
          </w:p>
        </w:tc>
      </w:tr>
      <w:tr w:rsidR="001B710F" w:rsidRPr="00952C86" w14:paraId="07535B43" w14:textId="77777777" w:rsidTr="0062118C">
        <w:tc>
          <w:tcPr>
            <w:tcW w:w="180" w:type="pct"/>
            <w:shd w:val="clear" w:color="auto" w:fill="auto"/>
          </w:tcPr>
          <w:p w14:paraId="68D0A0BA" w14:textId="647BC896" w:rsidR="00005D20" w:rsidRPr="00952C86" w:rsidRDefault="00005D20"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4.3</w:t>
            </w:r>
          </w:p>
        </w:tc>
        <w:tc>
          <w:tcPr>
            <w:tcW w:w="224" w:type="pct"/>
          </w:tcPr>
          <w:p w14:paraId="26B2EF97" w14:textId="77777777" w:rsidR="00005D20" w:rsidRPr="00952C86" w:rsidRDefault="00005D20" w:rsidP="0062118C">
            <w:pPr>
              <w:widowControl w:val="0"/>
              <w:spacing w:after="0" w:line="240" w:lineRule="auto"/>
              <w:jc w:val="center"/>
              <w:rPr>
                <w:rFonts w:cs="Segoe UI"/>
                <w:sz w:val="20"/>
                <w:szCs w:val="20"/>
                <w:lang w:val="en-US"/>
              </w:rPr>
            </w:pPr>
          </w:p>
        </w:tc>
        <w:tc>
          <w:tcPr>
            <w:tcW w:w="882" w:type="pct"/>
            <w:shd w:val="clear" w:color="auto" w:fill="auto"/>
          </w:tcPr>
          <w:p w14:paraId="6D2525A8" w14:textId="77777777" w:rsidR="00005D20" w:rsidRPr="00952C86" w:rsidRDefault="00005D20" w:rsidP="0062118C">
            <w:pPr>
              <w:widowControl w:val="0"/>
              <w:spacing w:after="0" w:line="240" w:lineRule="auto"/>
              <w:rPr>
                <w:rFonts w:cs="Segoe UI"/>
                <w:sz w:val="20"/>
                <w:szCs w:val="20"/>
                <w:lang w:val="en-US" w:eastAsia="zh-TW"/>
              </w:rPr>
            </w:pPr>
            <w:r w:rsidRPr="00952C86">
              <w:rPr>
                <w:rFonts w:cs="Segoe UI"/>
                <w:sz w:val="20"/>
                <w:szCs w:val="20"/>
                <w:lang w:val="en-US" w:eastAsia="zh-TW"/>
              </w:rPr>
              <w:t>APAC Communications and Promotion Committee (CPC) Term of Reference (ToR)</w:t>
            </w:r>
          </w:p>
          <w:p w14:paraId="399E3C89" w14:textId="392C013D" w:rsidR="00005D20" w:rsidRPr="00952C86" w:rsidRDefault="00005D20" w:rsidP="0062118C">
            <w:pPr>
              <w:widowControl w:val="0"/>
              <w:spacing w:after="0" w:line="240" w:lineRule="auto"/>
              <w:rPr>
                <w:rFonts w:cs="Segoe UI"/>
                <w:sz w:val="20"/>
                <w:szCs w:val="20"/>
                <w:lang w:val="en-US" w:eastAsia="zh-TW"/>
              </w:rPr>
            </w:pPr>
          </w:p>
        </w:tc>
        <w:tc>
          <w:tcPr>
            <w:tcW w:w="1002" w:type="pct"/>
          </w:tcPr>
          <w:p w14:paraId="1A428EF8" w14:textId="3A5D1186" w:rsidR="00005D20" w:rsidRPr="00183AB7" w:rsidRDefault="00386516" w:rsidP="0062118C">
            <w:pPr>
              <w:widowControl w:val="0"/>
              <w:spacing w:after="0" w:line="240" w:lineRule="auto"/>
              <w:rPr>
                <w:rStyle w:val="ad"/>
                <w:rFonts w:eastAsia="游明朝" w:cs="Segoe UI"/>
                <w:color w:val="0000FF"/>
                <w:sz w:val="20"/>
                <w:szCs w:val="20"/>
                <w:lang w:val="en-US" w:eastAsia="ja-JP"/>
              </w:rPr>
            </w:pPr>
            <w:hyperlink r:id="rId25" w:history="1">
              <w:r w:rsidR="00005D20" w:rsidRPr="00183AB7">
                <w:rPr>
                  <w:rStyle w:val="ad"/>
                  <w:rFonts w:cs="Segoe UI"/>
                  <w:color w:val="0000FF"/>
                  <w:sz w:val="20"/>
                  <w:szCs w:val="20"/>
                  <w:lang w:val="en-US" w:eastAsia="zh-TW"/>
                </w:rPr>
                <w:t>PIC CMC JM (18) 2018 02 20 Draft FGOV-008 Committee ToR Rev 3 Track Change</w:t>
              </w:r>
            </w:hyperlink>
          </w:p>
          <w:p w14:paraId="3A6B7524" w14:textId="77777777" w:rsidR="00214D6E" w:rsidRPr="00183AB7" w:rsidRDefault="00214D6E" w:rsidP="0062118C">
            <w:pPr>
              <w:widowControl w:val="0"/>
              <w:spacing w:after="0" w:line="240" w:lineRule="auto"/>
              <w:rPr>
                <w:rFonts w:eastAsia="游明朝" w:cs="Segoe UI"/>
                <w:color w:val="0000FF"/>
                <w:sz w:val="20"/>
                <w:szCs w:val="20"/>
                <w:lang w:val="en-US" w:eastAsia="ja-JP"/>
              </w:rPr>
            </w:pPr>
          </w:p>
          <w:p w14:paraId="068534F5" w14:textId="322BEA6D" w:rsidR="00005D20" w:rsidRPr="00183AB7" w:rsidRDefault="00386516" w:rsidP="0062118C">
            <w:pPr>
              <w:widowControl w:val="0"/>
              <w:spacing w:after="0" w:line="240" w:lineRule="auto"/>
              <w:rPr>
                <w:rFonts w:cs="Segoe UI"/>
                <w:color w:val="0000FF"/>
                <w:sz w:val="20"/>
                <w:szCs w:val="20"/>
                <w:lang w:val="en-US" w:eastAsia="zh-TW"/>
              </w:rPr>
            </w:pPr>
            <w:hyperlink r:id="rId26" w:history="1">
              <w:r w:rsidR="00005D20" w:rsidRPr="00183AB7">
                <w:rPr>
                  <w:rStyle w:val="ad"/>
                  <w:rFonts w:cs="Segoe UI"/>
                  <w:color w:val="0000FF"/>
                  <w:sz w:val="20"/>
                  <w:szCs w:val="20"/>
                  <w:lang w:val="en-US" w:eastAsia="zh-TW"/>
                </w:rPr>
                <w:t>PIC CMC JM (18) Draft FGOV-016 ToR Communications and Promotion Committee</w:t>
              </w:r>
            </w:hyperlink>
            <w:bookmarkStart w:id="0" w:name="_GoBack"/>
            <w:bookmarkEnd w:id="0"/>
          </w:p>
        </w:tc>
        <w:tc>
          <w:tcPr>
            <w:tcW w:w="506" w:type="pct"/>
            <w:shd w:val="clear" w:color="auto" w:fill="auto"/>
          </w:tcPr>
          <w:p w14:paraId="3F4D3EAC" w14:textId="3B5AFA23" w:rsidR="00005D20" w:rsidRPr="00952C86" w:rsidRDefault="00005D20"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NT</w:t>
            </w:r>
          </w:p>
        </w:tc>
        <w:tc>
          <w:tcPr>
            <w:tcW w:w="1746" w:type="pct"/>
            <w:shd w:val="clear" w:color="auto" w:fill="auto"/>
          </w:tcPr>
          <w:p w14:paraId="116A11A5" w14:textId="4CDC2498" w:rsidR="00005D20" w:rsidRPr="00952C86" w:rsidRDefault="001B710F" w:rsidP="0062118C">
            <w:pPr>
              <w:widowControl w:val="0"/>
              <w:spacing w:after="0" w:line="240" w:lineRule="auto"/>
              <w:rPr>
                <w:rFonts w:cs="Segoe UI"/>
                <w:bCs/>
                <w:sz w:val="20"/>
                <w:szCs w:val="20"/>
                <w:lang w:val="en-US"/>
              </w:rPr>
            </w:pPr>
            <w:r w:rsidRPr="00952C86">
              <w:rPr>
                <w:rFonts w:cs="Segoe UI"/>
                <w:bCs/>
                <w:sz w:val="20"/>
                <w:szCs w:val="20"/>
                <w:lang w:val="en-US"/>
              </w:rPr>
              <w:t xml:space="preserve">Based on the latest template for the Committee </w:t>
            </w:r>
            <w:proofErr w:type="spellStart"/>
            <w:r w:rsidRPr="00952C86">
              <w:rPr>
                <w:rFonts w:cs="Segoe UI"/>
                <w:bCs/>
                <w:sz w:val="20"/>
                <w:szCs w:val="20"/>
                <w:lang w:val="en-US"/>
              </w:rPr>
              <w:t>ToR</w:t>
            </w:r>
            <w:proofErr w:type="spellEnd"/>
            <w:r w:rsidRPr="00952C86">
              <w:rPr>
                <w:rFonts w:cs="Segoe UI"/>
                <w:bCs/>
                <w:sz w:val="20"/>
                <w:szCs w:val="20"/>
                <w:lang w:val="en-US"/>
              </w:rPr>
              <w:t xml:space="preserve"> provided by Graham Talbot, Draft FGOV-016 </w:t>
            </w:r>
            <w:proofErr w:type="spellStart"/>
            <w:r w:rsidRPr="00952C86">
              <w:rPr>
                <w:rFonts w:cs="Segoe UI"/>
                <w:bCs/>
                <w:sz w:val="20"/>
                <w:szCs w:val="20"/>
                <w:lang w:val="en-US"/>
              </w:rPr>
              <w:t>ToR</w:t>
            </w:r>
            <w:proofErr w:type="spellEnd"/>
            <w:r w:rsidRPr="00952C86">
              <w:rPr>
                <w:rFonts w:cs="Segoe UI"/>
                <w:bCs/>
                <w:sz w:val="20"/>
                <w:szCs w:val="20"/>
                <w:lang w:val="en-US"/>
              </w:rPr>
              <w:t xml:space="preserve"> Communications and Promotion Committee (CPC)</w:t>
            </w:r>
            <w:r w:rsidRPr="00952C86">
              <w:rPr>
                <w:rFonts w:eastAsia="游明朝" w:cs="Segoe UI"/>
                <w:bCs/>
                <w:sz w:val="20"/>
                <w:szCs w:val="20"/>
                <w:lang w:val="en-US" w:eastAsia="ja-JP"/>
              </w:rPr>
              <w:t xml:space="preserve"> are circulated for joint member’s review and comment.</w:t>
            </w:r>
          </w:p>
        </w:tc>
        <w:tc>
          <w:tcPr>
            <w:tcW w:w="460" w:type="pct"/>
          </w:tcPr>
          <w:p w14:paraId="2D33B385" w14:textId="311EB04F" w:rsidR="00005D20" w:rsidRPr="00952C86" w:rsidRDefault="001B710F" w:rsidP="0062118C">
            <w:pPr>
              <w:widowControl w:val="0"/>
              <w:spacing w:after="0" w:line="240" w:lineRule="auto"/>
              <w:rPr>
                <w:rFonts w:cs="Segoe UI"/>
                <w:sz w:val="20"/>
                <w:szCs w:val="20"/>
                <w:lang w:val="en-US"/>
              </w:rPr>
            </w:pPr>
            <w:r w:rsidRPr="00952C86">
              <w:rPr>
                <w:rFonts w:cs="Segoe UI"/>
                <w:sz w:val="20"/>
                <w:szCs w:val="20"/>
                <w:lang w:val="en-US"/>
              </w:rPr>
              <w:t>For discussion</w:t>
            </w:r>
          </w:p>
        </w:tc>
      </w:tr>
      <w:tr w:rsidR="001B710F" w:rsidRPr="00952C86" w14:paraId="33290CAB" w14:textId="77777777" w:rsidTr="0062118C">
        <w:tc>
          <w:tcPr>
            <w:tcW w:w="180" w:type="pct"/>
            <w:tcBorders>
              <w:bottom w:val="single" w:sz="4" w:space="0" w:color="auto"/>
            </w:tcBorders>
            <w:shd w:val="clear" w:color="auto" w:fill="auto"/>
          </w:tcPr>
          <w:p w14:paraId="1C5F39D9" w14:textId="466F0F96" w:rsidR="00005D20" w:rsidRPr="00952C86" w:rsidRDefault="00005D20"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4.4</w:t>
            </w:r>
          </w:p>
        </w:tc>
        <w:tc>
          <w:tcPr>
            <w:tcW w:w="224" w:type="pct"/>
            <w:tcBorders>
              <w:bottom w:val="single" w:sz="4" w:space="0" w:color="auto"/>
            </w:tcBorders>
          </w:tcPr>
          <w:p w14:paraId="0C3B0CB5" w14:textId="77777777" w:rsidR="00005D20" w:rsidRPr="00952C86" w:rsidRDefault="00005D20" w:rsidP="0062118C">
            <w:pPr>
              <w:widowControl w:val="0"/>
              <w:spacing w:after="0" w:line="240" w:lineRule="auto"/>
              <w:jc w:val="center"/>
              <w:rPr>
                <w:rFonts w:cs="Segoe UI"/>
                <w:sz w:val="20"/>
                <w:szCs w:val="20"/>
                <w:lang w:val="en-US"/>
              </w:rPr>
            </w:pPr>
          </w:p>
        </w:tc>
        <w:tc>
          <w:tcPr>
            <w:tcW w:w="882" w:type="pct"/>
            <w:tcBorders>
              <w:bottom w:val="single" w:sz="4" w:space="0" w:color="auto"/>
            </w:tcBorders>
            <w:shd w:val="clear" w:color="auto" w:fill="auto"/>
          </w:tcPr>
          <w:p w14:paraId="50632B2F" w14:textId="3502ABE2" w:rsidR="00005D20" w:rsidRPr="00952C86" w:rsidRDefault="00005D20" w:rsidP="0062118C">
            <w:pPr>
              <w:widowControl w:val="0"/>
              <w:spacing w:after="0" w:line="240" w:lineRule="auto"/>
              <w:rPr>
                <w:rFonts w:cs="Segoe UI"/>
                <w:sz w:val="20"/>
                <w:szCs w:val="20"/>
                <w:lang w:val="en-US" w:eastAsia="zh-TW"/>
              </w:rPr>
            </w:pPr>
            <w:r w:rsidRPr="00952C86">
              <w:rPr>
                <w:rFonts w:cs="Segoe UI"/>
                <w:sz w:val="20"/>
                <w:szCs w:val="20"/>
                <w:lang w:val="en-US" w:eastAsia="zh-TW"/>
              </w:rPr>
              <w:t>Newsletter and Social Media</w:t>
            </w:r>
          </w:p>
        </w:tc>
        <w:tc>
          <w:tcPr>
            <w:tcW w:w="1002" w:type="pct"/>
            <w:tcBorders>
              <w:bottom w:val="single" w:sz="4" w:space="0" w:color="auto"/>
            </w:tcBorders>
          </w:tcPr>
          <w:p w14:paraId="077C8318" w14:textId="77777777" w:rsidR="00005D20" w:rsidRPr="00952C86" w:rsidRDefault="00005D20" w:rsidP="0062118C">
            <w:pPr>
              <w:widowControl w:val="0"/>
              <w:spacing w:after="0" w:line="240" w:lineRule="auto"/>
              <w:rPr>
                <w:rFonts w:cs="Segoe UI"/>
                <w:sz w:val="20"/>
                <w:szCs w:val="20"/>
                <w:lang w:val="en-US" w:eastAsia="zh-TW"/>
              </w:rPr>
            </w:pPr>
          </w:p>
        </w:tc>
        <w:tc>
          <w:tcPr>
            <w:tcW w:w="506" w:type="pct"/>
            <w:tcBorders>
              <w:bottom w:val="single" w:sz="4" w:space="0" w:color="auto"/>
            </w:tcBorders>
            <w:shd w:val="clear" w:color="auto" w:fill="auto"/>
          </w:tcPr>
          <w:p w14:paraId="4EBDDB1A" w14:textId="1457CCAE" w:rsidR="00005D20" w:rsidRPr="00952C86" w:rsidRDefault="00005D20"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TY/NT</w:t>
            </w:r>
          </w:p>
        </w:tc>
        <w:tc>
          <w:tcPr>
            <w:tcW w:w="1746" w:type="pct"/>
            <w:tcBorders>
              <w:bottom w:val="single" w:sz="4" w:space="0" w:color="auto"/>
            </w:tcBorders>
            <w:shd w:val="clear" w:color="auto" w:fill="auto"/>
          </w:tcPr>
          <w:p w14:paraId="648B54CD" w14:textId="77777777" w:rsidR="00005D20" w:rsidRPr="00952C86" w:rsidRDefault="00005D20" w:rsidP="0062118C">
            <w:pPr>
              <w:widowControl w:val="0"/>
              <w:spacing w:after="0" w:line="240" w:lineRule="auto"/>
              <w:rPr>
                <w:rFonts w:cs="Segoe UI"/>
                <w:bCs/>
                <w:color w:val="BFBFBF" w:themeColor="background1" w:themeShade="BF"/>
                <w:sz w:val="20"/>
                <w:szCs w:val="20"/>
                <w:lang w:val="en-US"/>
              </w:rPr>
            </w:pPr>
          </w:p>
        </w:tc>
        <w:tc>
          <w:tcPr>
            <w:tcW w:w="460" w:type="pct"/>
            <w:tcBorders>
              <w:bottom w:val="single" w:sz="4" w:space="0" w:color="auto"/>
            </w:tcBorders>
          </w:tcPr>
          <w:p w14:paraId="50412CF0" w14:textId="263BE011" w:rsidR="00005D20" w:rsidRPr="00952C86" w:rsidRDefault="001B710F" w:rsidP="0062118C">
            <w:pPr>
              <w:widowControl w:val="0"/>
              <w:spacing w:after="0" w:line="240" w:lineRule="auto"/>
              <w:rPr>
                <w:rFonts w:cs="Segoe UI"/>
                <w:sz w:val="20"/>
                <w:szCs w:val="20"/>
                <w:lang w:val="en-US"/>
              </w:rPr>
            </w:pPr>
            <w:r w:rsidRPr="00952C86">
              <w:rPr>
                <w:rFonts w:cs="Segoe UI"/>
                <w:sz w:val="20"/>
                <w:szCs w:val="20"/>
                <w:lang w:val="en-US"/>
              </w:rPr>
              <w:t>For discussion</w:t>
            </w:r>
          </w:p>
        </w:tc>
      </w:tr>
      <w:tr w:rsidR="001B710F" w:rsidRPr="00952C86" w14:paraId="5E634C2C" w14:textId="77777777" w:rsidTr="0062118C">
        <w:tc>
          <w:tcPr>
            <w:tcW w:w="180" w:type="pct"/>
            <w:tcBorders>
              <w:top w:val="single" w:sz="4" w:space="0" w:color="auto"/>
              <w:bottom w:val="single" w:sz="4" w:space="0" w:color="auto"/>
            </w:tcBorders>
            <w:shd w:val="clear" w:color="auto" w:fill="auto"/>
          </w:tcPr>
          <w:p w14:paraId="5C8391B8" w14:textId="2134116B" w:rsidR="00005D20" w:rsidRPr="00952C86" w:rsidRDefault="00005D20" w:rsidP="0062118C">
            <w:pPr>
              <w:widowControl w:val="0"/>
              <w:spacing w:after="0" w:line="240" w:lineRule="auto"/>
              <w:jc w:val="center"/>
              <w:rPr>
                <w:rFonts w:eastAsia="游明朝" w:cs="Segoe UI"/>
                <w:b/>
                <w:sz w:val="20"/>
                <w:szCs w:val="20"/>
                <w:lang w:val="en-US" w:eastAsia="ja-JP"/>
              </w:rPr>
            </w:pPr>
            <w:r w:rsidRPr="00952C86">
              <w:rPr>
                <w:rFonts w:cs="Segoe UI"/>
                <w:b/>
                <w:sz w:val="20"/>
                <w:szCs w:val="20"/>
                <w:lang w:val="en-US" w:eastAsia="zh-TW"/>
              </w:rPr>
              <w:t>5</w:t>
            </w:r>
          </w:p>
        </w:tc>
        <w:tc>
          <w:tcPr>
            <w:tcW w:w="224" w:type="pct"/>
            <w:tcBorders>
              <w:top w:val="single" w:sz="4" w:space="0" w:color="auto"/>
              <w:bottom w:val="single" w:sz="4" w:space="0" w:color="auto"/>
            </w:tcBorders>
          </w:tcPr>
          <w:p w14:paraId="3E7A2BD1" w14:textId="63B2E173" w:rsidR="00005D20" w:rsidRPr="00952C86" w:rsidRDefault="00005D20" w:rsidP="0062118C">
            <w:pPr>
              <w:widowControl w:val="0"/>
              <w:spacing w:after="0" w:line="240" w:lineRule="auto"/>
              <w:jc w:val="center"/>
              <w:rPr>
                <w:rFonts w:cs="Segoe UI"/>
                <w:b/>
                <w:sz w:val="20"/>
                <w:szCs w:val="20"/>
                <w:lang w:val="en-US"/>
              </w:rPr>
            </w:pPr>
            <w:r w:rsidRPr="00952C86">
              <w:rPr>
                <w:rFonts w:cs="Segoe UI"/>
                <w:b/>
                <w:sz w:val="20"/>
                <w:szCs w:val="20"/>
                <w:lang w:val="en-US"/>
              </w:rPr>
              <w:t>16.30</w:t>
            </w:r>
          </w:p>
        </w:tc>
        <w:tc>
          <w:tcPr>
            <w:tcW w:w="882" w:type="pct"/>
            <w:tcBorders>
              <w:top w:val="single" w:sz="4" w:space="0" w:color="auto"/>
              <w:bottom w:val="single" w:sz="4" w:space="0" w:color="auto"/>
            </w:tcBorders>
            <w:shd w:val="clear" w:color="auto" w:fill="auto"/>
          </w:tcPr>
          <w:p w14:paraId="6FEFC0F2" w14:textId="77777777" w:rsidR="00005D20" w:rsidRPr="00952C86" w:rsidRDefault="00005D20" w:rsidP="0062118C">
            <w:pPr>
              <w:widowControl w:val="0"/>
              <w:spacing w:after="0" w:line="240" w:lineRule="auto"/>
              <w:rPr>
                <w:rFonts w:cs="Segoe UI"/>
                <w:b/>
                <w:sz w:val="20"/>
                <w:szCs w:val="20"/>
                <w:lang w:val="en-US"/>
              </w:rPr>
            </w:pPr>
            <w:r w:rsidRPr="00952C86">
              <w:rPr>
                <w:rFonts w:cs="Segoe UI"/>
                <w:b/>
                <w:sz w:val="20"/>
                <w:szCs w:val="20"/>
                <w:lang w:val="en-US"/>
              </w:rPr>
              <w:t>Other Business</w:t>
            </w:r>
          </w:p>
        </w:tc>
        <w:tc>
          <w:tcPr>
            <w:tcW w:w="1002" w:type="pct"/>
            <w:tcBorders>
              <w:top w:val="single" w:sz="4" w:space="0" w:color="auto"/>
              <w:bottom w:val="single" w:sz="4" w:space="0" w:color="auto"/>
            </w:tcBorders>
          </w:tcPr>
          <w:p w14:paraId="5BCA03D1" w14:textId="77777777" w:rsidR="00005D20" w:rsidRPr="00952C86" w:rsidRDefault="00005D20" w:rsidP="0062118C">
            <w:pPr>
              <w:widowControl w:val="0"/>
              <w:spacing w:after="0" w:line="240" w:lineRule="auto"/>
              <w:rPr>
                <w:rFonts w:cs="Segoe UI"/>
                <w:sz w:val="20"/>
                <w:szCs w:val="20"/>
                <w:lang w:val="en-US"/>
              </w:rPr>
            </w:pPr>
          </w:p>
        </w:tc>
        <w:tc>
          <w:tcPr>
            <w:tcW w:w="506" w:type="pct"/>
            <w:tcBorders>
              <w:top w:val="single" w:sz="4" w:space="0" w:color="auto"/>
              <w:bottom w:val="single" w:sz="4" w:space="0" w:color="auto"/>
            </w:tcBorders>
            <w:shd w:val="clear" w:color="auto" w:fill="auto"/>
          </w:tcPr>
          <w:p w14:paraId="70014529" w14:textId="4FB68378" w:rsidR="00005D20" w:rsidRPr="00952C86" w:rsidRDefault="00005D20" w:rsidP="0062118C">
            <w:pPr>
              <w:widowControl w:val="0"/>
              <w:spacing w:after="0" w:line="240" w:lineRule="auto"/>
              <w:jc w:val="center"/>
              <w:rPr>
                <w:rFonts w:cs="Segoe UI"/>
                <w:sz w:val="20"/>
                <w:szCs w:val="20"/>
                <w:lang w:val="en-US"/>
              </w:rPr>
            </w:pPr>
            <w:r w:rsidRPr="00952C86">
              <w:rPr>
                <w:rFonts w:cs="Segoe UI"/>
                <w:sz w:val="20"/>
                <w:szCs w:val="20"/>
                <w:lang w:val="en-US"/>
              </w:rPr>
              <w:t>TY</w:t>
            </w:r>
          </w:p>
        </w:tc>
        <w:tc>
          <w:tcPr>
            <w:tcW w:w="1746" w:type="pct"/>
            <w:tcBorders>
              <w:top w:val="single" w:sz="4" w:space="0" w:color="auto"/>
              <w:bottom w:val="single" w:sz="4" w:space="0" w:color="auto"/>
            </w:tcBorders>
            <w:shd w:val="clear" w:color="auto" w:fill="auto"/>
          </w:tcPr>
          <w:p w14:paraId="7BC726BC" w14:textId="076AC8F8" w:rsidR="00005D20" w:rsidRPr="00952C86" w:rsidRDefault="00005D20" w:rsidP="0062118C">
            <w:pPr>
              <w:widowControl w:val="0"/>
              <w:spacing w:after="0" w:line="240" w:lineRule="auto"/>
              <w:rPr>
                <w:rFonts w:cs="Segoe UI"/>
                <w:color w:val="BFBFBF" w:themeColor="background1" w:themeShade="BF"/>
                <w:sz w:val="20"/>
                <w:szCs w:val="20"/>
                <w:lang w:val="en-US"/>
              </w:rPr>
            </w:pPr>
          </w:p>
        </w:tc>
        <w:tc>
          <w:tcPr>
            <w:tcW w:w="460" w:type="pct"/>
            <w:tcBorders>
              <w:top w:val="single" w:sz="4" w:space="0" w:color="auto"/>
              <w:bottom w:val="single" w:sz="4" w:space="0" w:color="auto"/>
            </w:tcBorders>
          </w:tcPr>
          <w:p w14:paraId="2225E96B" w14:textId="77777777" w:rsidR="00005D20" w:rsidRPr="00952C86" w:rsidRDefault="00005D20" w:rsidP="0062118C">
            <w:pPr>
              <w:widowControl w:val="0"/>
              <w:spacing w:after="0" w:line="240" w:lineRule="auto"/>
              <w:rPr>
                <w:rFonts w:cs="Segoe UI"/>
                <w:sz w:val="20"/>
                <w:szCs w:val="20"/>
                <w:lang w:val="en-US"/>
              </w:rPr>
            </w:pPr>
          </w:p>
        </w:tc>
      </w:tr>
      <w:tr w:rsidR="00DC5843" w:rsidRPr="00952C86" w14:paraId="1890CAAC" w14:textId="77777777" w:rsidTr="0062118C">
        <w:tc>
          <w:tcPr>
            <w:tcW w:w="180" w:type="pct"/>
            <w:tcBorders>
              <w:top w:val="single" w:sz="4" w:space="0" w:color="auto"/>
              <w:bottom w:val="single" w:sz="4" w:space="0" w:color="auto"/>
            </w:tcBorders>
            <w:shd w:val="clear" w:color="auto" w:fill="auto"/>
          </w:tcPr>
          <w:p w14:paraId="6BE0F411" w14:textId="658CF3AF" w:rsidR="00DC5843" w:rsidRPr="00952C86" w:rsidRDefault="00DC5843" w:rsidP="0062118C">
            <w:pPr>
              <w:widowControl w:val="0"/>
              <w:spacing w:after="0" w:line="240" w:lineRule="auto"/>
              <w:jc w:val="center"/>
              <w:rPr>
                <w:rFonts w:cs="Segoe UI"/>
                <w:b/>
                <w:sz w:val="20"/>
                <w:szCs w:val="20"/>
                <w:lang w:val="en-US" w:eastAsia="zh-TW"/>
              </w:rPr>
            </w:pPr>
            <w:r w:rsidRPr="00952C86">
              <w:rPr>
                <w:rFonts w:cs="Segoe UI"/>
                <w:b/>
                <w:sz w:val="20"/>
                <w:szCs w:val="20"/>
                <w:lang w:val="en-US" w:eastAsia="zh-TW"/>
              </w:rPr>
              <w:t>6</w:t>
            </w:r>
          </w:p>
        </w:tc>
        <w:tc>
          <w:tcPr>
            <w:tcW w:w="224" w:type="pct"/>
            <w:tcBorders>
              <w:top w:val="single" w:sz="4" w:space="0" w:color="auto"/>
              <w:bottom w:val="single" w:sz="4" w:space="0" w:color="auto"/>
            </w:tcBorders>
          </w:tcPr>
          <w:p w14:paraId="30002A63" w14:textId="360711F6" w:rsidR="00DC5843" w:rsidRPr="00952C86" w:rsidRDefault="00DC5843" w:rsidP="0062118C">
            <w:pPr>
              <w:widowControl w:val="0"/>
              <w:spacing w:after="0" w:line="240" w:lineRule="auto"/>
              <w:jc w:val="center"/>
              <w:rPr>
                <w:rFonts w:cs="Segoe UI"/>
                <w:b/>
                <w:sz w:val="20"/>
                <w:szCs w:val="20"/>
                <w:lang w:val="en-US"/>
              </w:rPr>
            </w:pPr>
            <w:r w:rsidRPr="00952C86">
              <w:rPr>
                <w:rFonts w:cs="Segoe UI"/>
                <w:b/>
                <w:sz w:val="20"/>
                <w:szCs w:val="20"/>
                <w:lang w:val="en-US"/>
              </w:rPr>
              <w:t>16.40</w:t>
            </w:r>
          </w:p>
        </w:tc>
        <w:tc>
          <w:tcPr>
            <w:tcW w:w="4596" w:type="pct"/>
            <w:gridSpan w:val="5"/>
            <w:tcBorders>
              <w:top w:val="single" w:sz="4" w:space="0" w:color="auto"/>
              <w:bottom w:val="single" w:sz="4" w:space="0" w:color="auto"/>
            </w:tcBorders>
            <w:shd w:val="clear" w:color="auto" w:fill="auto"/>
          </w:tcPr>
          <w:p w14:paraId="5AA9E9A8" w14:textId="0E54B57C" w:rsidR="00DC5843" w:rsidRPr="00952C86" w:rsidRDefault="00DC5843" w:rsidP="0062118C">
            <w:pPr>
              <w:widowControl w:val="0"/>
              <w:spacing w:after="0" w:line="240" w:lineRule="auto"/>
              <w:rPr>
                <w:rFonts w:cs="Segoe UI"/>
                <w:sz w:val="20"/>
                <w:szCs w:val="20"/>
                <w:lang w:val="en-US"/>
              </w:rPr>
            </w:pPr>
            <w:r w:rsidRPr="00952C86">
              <w:rPr>
                <w:rFonts w:eastAsia="游明朝" w:cs="Segoe UI"/>
                <w:b/>
                <w:sz w:val="20"/>
                <w:szCs w:val="20"/>
                <w:lang w:val="en-US" w:eastAsia="ja-JP"/>
              </w:rPr>
              <w:t>Future</w:t>
            </w:r>
            <w:r w:rsidRPr="00952C86">
              <w:rPr>
                <w:rFonts w:cs="Segoe UI"/>
                <w:b/>
                <w:sz w:val="20"/>
                <w:szCs w:val="20"/>
                <w:lang w:val="en-US"/>
              </w:rPr>
              <w:t xml:space="preserve"> meetings</w:t>
            </w:r>
          </w:p>
        </w:tc>
      </w:tr>
      <w:tr w:rsidR="00DC5843" w:rsidRPr="00952C86" w14:paraId="6B118179" w14:textId="77777777" w:rsidTr="0062118C">
        <w:tc>
          <w:tcPr>
            <w:tcW w:w="180" w:type="pct"/>
            <w:tcBorders>
              <w:top w:val="single" w:sz="4" w:space="0" w:color="auto"/>
            </w:tcBorders>
            <w:shd w:val="clear" w:color="auto" w:fill="auto"/>
          </w:tcPr>
          <w:p w14:paraId="78DE9CEC" w14:textId="0C5F3144" w:rsidR="00DC5843" w:rsidRPr="00952C86" w:rsidRDefault="00DC5843"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6.1</w:t>
            </w:r>
          </w:p>
        </w:tc>
        <w:tc>
          <w:tcPr>
            <w:tcW w:w="224" w:type="pct"/>
            <w:tcBorders>
              <w:top w:val="single" w:sz="4" w:space="0" w:color="auto"/>
            </w:tcBorders>
          </w:tcPr>
          <w:p w14:paraId="0F36FE2D" w14:textId="77777777" w:rsidR="00DC5843" w:rsidRPr="00952C86" w:rsidRDefault="00DC5843" w:rsidP="0062118C">
            <w:pPr>
              <w:widowControl w:val="0"/>
              <w:spacing w:after="0" w:line="240" w:lineRule="auto"/>
              <w:jc w:val="center"/>
              <w:rPr>
                <w:rFonts w:cs="Segoe UI"/>
                <w:sz w:val="20"/>
                <w:szCs w:val="20"/>
                <w:lang w:val="en-US"/>
              </w:rPr>
            </w:pPr>
          </w:p>
        </w:tc>
        <w:tc>
          <w:tcPr>
            <w:tcW w:w="882" w:type="pct"/>
            <w:tcBorders>
              <w:top w:val="single" w:sz="4" w:space="0" w:color="auto"/>
            </w:tcBorders>
            <w:shd w:val="clear" w:color="auto" w:fill="auto"/>
          </w:tcPr>
          <w:p w14:paraId="4BC1C250" w14:textId="41748ACD" w:rsidR="00DC5843" w:rsidRPr="00952C86" w:rsidRDefault="00DC5843" w:rsidP="0062118C">
            <w:pPr>
              <w:widowControl w:val="0"/>
              <w:spacing w:after="0" w:line="240" w:lineRule="auto"/>
              <w:rPr>
                <w:rFonts w:cs="Segoe UI"/>
                <w:sz w:val="20"/>
                <w:szCs w:val="20"/>
                <w:lang w:val="en-US"/>
              </w:rPr>
            </w:pPr>
            <w:r w:rsidRPr="00952C86">
              <w:rPr>
                <w:rFonts w:cs="Segoe UI"/>
                <w:sz w:val="20"/>
                <w:szCs w:val="20"/>
                <w:lang w:val="en-US"/>
              </w:rPr>
              <w:t>ILAC MCC / IAF CMC / Joint Communication Meeting</w:t>
            </w:r>
          </w:p>
        </w:tc>
        <w:tc>
          <w:tcPr>
            <w:tcW w:w="1002" w:type="pct"/>
            <w:tcBorders>
              <w:top w:val="single" w:sz="4" w:space="0" w:color="auto"/>
            </w:tcBorders>
          </w:tcPr>
          <w:p w14:paraId="63485937" w14:textId="77777777" w:rsidR="00DC5843" w:rsidRPr="00952C86" w:rsidRDefault="00DC5843" w:rsidP="0062118C">
            <w:pPr>
              <w:widowControl w:val="0"/>
              <w:spacing w:after="0" w:line="240" w:lineRule="auto"/>
              <w:rPr>
                <w:rFonts w:cs="Segoe UI"/>
                <w:sz w:val="20"/>
                <w:szCs w:val="20"/>
                <w:lang w:val="en-US"/>
              </w:rPr>
            </w:pPr>
          </w:p>
        </w:tc>
        <w:tc>
          <w:tcPr>
            <w:tcW w:w="506" w:type="pct"/>
            <w:tcBorders>
              <w:top w:val="single" w:sz="4" w:space="0" w:color="auto"/>
            </w:tcBorders>
            <w:shd w:val="clear" w:color="auto" w:fill="auto"/>
          </w:tcPr>
          <w:p w14:paraId="6993913C" w14:textId="5CEE609E" w:rsidR="00DC5843" w:rsidRPr="00952C86" w:rsidRDefault="00DC5843"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tcBorders>
              <w:top w:val="single" w:sz="4" w:space="0" w:color="auto"/>
            </w:tcBorders>
            <w:shd w:val="clear" w:color="auto" w:fill="auto"/>
          </w:tcPr>
          <w:p w14:paraId="5D37871B" w14:textId="17564939" w:rsidR="00DC5843" w:rsidRPr="00952C86" w:rsidRDefault="00DC5843" w:rsidP="0062118C">
            <w:pPr>
              <w:widowControl w:val="0"/>
              <w:spacing w:after="0" w:line="240" w:lineRule="auto"/>
              <w:rPr>
                <w:rFonts w:cs="Segoe UI"/>
                <w:sz w:val="20"/>
                <w:szCs w:val="20"/>
                <w:lang w:val="en-US"/>
              </w:rPr>
            </w:pPr>
            <w:r w:rsidRPr="00952C86">
              <w:rPr>
                <w:rFonts w:cs="Segoe UI"/>
                <w:sz w:val="20"/>
                <w:szCs w:val="20"/>
                <w:lang w:val="en-US"/>
              </w:rPr>
              <w:t>25th October and 26th October (1/2 day) 2018 in Singapore.</w:t>
            </w:r>
          </w:p>
        </w:tc>
        <w:tc>
          <w:tcPr>
            <w:tcW w:w="460" w:type="pct"/>
            <w:tcBorders>
              <w:top w:val="single" w:sz="4" w:space="0" w:color="auto"/>
            </w:tcBorders>
          </w:tcPr>
          <w:p w14:paraId="36470E9F" w14:textId="6C6A94CA" w:rsidR="00DC5843" w:rsidRPr="00952C86" w:rsidRDefault="00DC5843" w:rsidP="0062118C">
            <w:pPr>
              <w:widowControl w:val="0"/>
              <w:spacing w:after="0" w:line="240" w:lineRule="auto"/>
              <w:rPr>
                <w:rFonts w:cs="Segoe UI"/>
                <w:color w:val="BFBFBF" w:themeColor="background1" w:themeShade="BF"/>
                <w:sz w:val="20"/>
                <w:szCs w:val="20"/>
                <w:lang w:val="en-US"/>
              </w:rPr>
            </w:pPr>
            <w:r w:rsidRPr="00952C86">
              <w:rPr>
                <w:rFonts w:cs="Segoe UI"/>
                <w:sz w:val="20"/>
                <w:szCs w:val="20"/>
                <w:lang w:val="en-US"/>
              </w:rPr>
              <w:t>Information sharing</w:t>
            </w:r>
          </w:p>
        </w:tc>
      </w:tr>
      <w:tr w:rsidR="00DC5843" w:rsidRPr="00952C86" w14:paraId="68535F5D" w14:textId="77777777" w:rsidTr="0062118C">
        <w:tc>
          <w:tcPr>
            <w:tcW w:w="180" w:type="pct"/>
            <w:shd w:val="clear" w:color="auto" w:fill="auto"/>
          </w:tcPr>
          <w:p w14:paraId="3D151494" w14:textId="63CAABCC" w:rsidR="00DC5843" w:rsidRPr="00952C86" w:rsidRDefault="00DC5843"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6.2</w:t>
            </w:r>
          </w:p>
        </w:tc>
        <w:tc>
          <w:tcPr>
            <w:tcW w:w="224" w:type="pct"/>
          </w:tcPr>
          <w:p w14:paraId="6CC3423C" w14:textId="77777777" w:rsidR="00DC5843" w:rsidRPr="00952C86" w:rsidRDefault="00DC5843" w:rsidP="0062118C">
            <w:pPr>
              <w:widowControl w:val="0"/>
              <w:spacing w:after="0" w:line="240" w:lineRule="auto"/>
              <w:jc w:val="center"/>
              <w:rPr>
                <w:rFonts w:cs="Segoe UI"/>
                <w:sz w:val="20"/>
                <w:szCs w:val="20"/>
                <w:lang w:val="en-US"/>
              </w:rPr>
            </w:pPr>
          </w:p>
        </w:tc>
        <w:tc>
          <w:tcPr>
            <w:tcW w:w="882" w:type="pct"/>
            <w:shd w:val="clear" w:color="auto" w:fill="auto"/>
          </w:tcPr>
          <w:p w14:paraId="19D0FB26" w14:textId="01DF4543" w:rsidR="00DC5843" w:rsidRPr="00952C86" w:rsidRDefault="00DC5843" w:rsidP="0062118C">
            <w:pPr>
              <w:widowControl w:val="0"/>
              <w:spacing w:after="0" w:line="240" w:lineRule="auto"/>
              <w:rPr>
                <w:rFonts w:cs="Segoe UI"/>
                <w:sz w:val="20"/>
                <w:szCs w:val="20"/>
                <w:lang w:val="en-US"/>
              </w:rPr>
            </w:pPr>
            <w:r w:rsidRPr="00952C86">
              <w:rPr>
                <w:rFonts w:cs="Segoe UI"/>
                <w:sz w:val="20"/>
                <w:szCs w:val="20"/>
                <w:lang w:val="en-US"/>
              </w:rPr>
              <w:t xml:space="preserve">ILAC MCC / IAF CMC / Joint </w:t>
            </w:r>
            <w:r w:rsidRPr="00952C86">
              <w:rPr>
                <w:rFonts w:cs="Segoe UI"/>
                <w:sz w:val="20"/>
                <w:szCs w:val="20"/>
                <w:lang w:val="en-US"/>
              </w:rPr>
              <w:lastRenderedPageBreak/>
              <w:t>Communication Mid-Year Meeting</w:t>
            </w:r>
          </w:p>
        </w:tc>
        <w:tc>
          <w:tcPr>
            <w:tcW w:w="1002" w:type="pct"/>
          </w:tcPr>
          <w:p w14:paraId="013FA452" w14:textId="77777777" w:rsidR="00DC5843" w:rsidRPr="00952C86" w:rsidRDefault="00DC5843" w:rsidP="0062118C">
            <w:pPr>
              <w:widowControl w:val="0"/>
              <w:spacing w:after="0" w:line="240" w:lineRule="auto"/>
              <w:rPr>
                <w:rFonts w:cs="Segoe UI"/>
                <w:sz w:val="20"/>
                <w:szCs w:val="20"/>
                <w:lang w:val="en-US"/>
              </w:rPr>
            </w:pPr>
          </w:p>
        </w:tc>
        <w:tc>
          <w:tcPr>
            <w:tcW w:w="506" w:type="pct"/>
            <w:shd w:val="clear" w:color="auto" w:fill="auto"/>
          </w:tcPr>
          <w:p w14:paraId="018F8428" w14:textId="7723A431" w:rsidR="00DC5843" w:rsidRPr="00952C86" w:rsidRDefault="00DC5843"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shd w:val="clear" w:color="auto" w:fill="auto"/>
          </w:tcPr>
          <w:p w14:paraId="70CC189C" w14:textId="77777777" w:rsidR="00F0627C" w:rsidRPr="00952C86" w:rsidRDefault="00F0627C" w:rsidP="0062118C">
            <w:pPr>
              <w:widowControl w:val="0"/>
              <w:spacing w:after="0" w:line="240" w:lineRule="auto"/>
              <w:rPr>
                <w:rFonts w:cs="Segoe UI"/>
                <w:sz w:val="20"/>
                <w:szCs w:val="20"/>
                <w:lang w:val="en-US"/>
              </w:rPr>
            </w:pPr>
            <w:r w:rsidRPr="00952C86">
              <w:rPr>
                <w:rFonts w:cs="Segoe UI"/>
                <w:sz w:val="20"/>
                <w:szCs w:val="20"/>
                <w:lang w:val="en-US"/>
              </w:rPr>
              <w:t>Q1 2019 – TBC</w:t>
            </w:r>
          </w:p>
          <w:p w14:paraId="79CDA601" w14:textId="60D8FB33" w:rsidR="00DC5843" w:rsidRPr="00952C86" w:rsidRDefault="00F0627C" w:rsidP="0062118C">
            <w:pPr>
              <w:widowControl w:val="0"/>
              <w:spacing w:after="0" w:line="240" w:lineRule="auto"/>
              <w:rPr>
                <w:rFonts w:cs="Segoe UI"/>
                <w:sz w:val="20"/>
                <w:szCs w:val="20"/>
                <w:lang w:val="en-US"/>
              </w:rPr>
            </w:pPr>
            <w:r w:rsidRPr="00952C86">
              <w:rPr>
                <w:rFonts w:cs="Segoe UI"/>
                <w:sz w:val="20"/>
                <w:szCs w:val="20"/>
                <w:lang w:val="en-US"/>
              </w:rPr>
              <w:lastRenderedPageBreak/>
              <w:t>Given the success of these meetings (as well as previous sessions held in South Africa, Australia and New Zealand, and the US) where the meetings have been aligned to regional or regulatory events, the group discussed the opportunity of hosting the 2019 meeting alongside the APEC Sub-Committee on Standards and Conformance.</w:t>
            </w:r>
          </w:p>
        </w:tc>
        <w:tc>
          <w:tcPr>
            <w:tcW w:w="460" w:type="pct"/>
          </w:tcPr>
          <w:p w14:paraId="616677E5" w14:textId="7D49FFF8" w:rsidR="00DC5843" w:rsidRPr="00952C86" w:rsidRDefault="00DC5843" w:rsidP="0062118C">
            <w:pPr>
              <w:widowControl w:val="0"/>
              <w:spacing w:after="0" w:line="240" w:lineRule="auto"/>
              <w:rPr>
                <w:rFonts w:cs="Segoe UI"/>
                <w:color w:val="BFBFBF" w:themeColor="background1" w:themeShade="BF"/>
                <w:sz w:val="20"/>
                <w:szCs w:val="20"/>
                <w:lang w:val="en-US"/>
              </w:rPr>
            </w:pPr>
            <w:r w:rsidRPr="00952C86">
              <w:rPr>
                <w:rFonts w:cs="Segoe UI"/>
                <w:sz w:val="20"/>
                <w:szCs w:val="20"/>
                <w:lang w:val="en-US"/>
              </w:rPr>
              <w:lastRenderedPageBreak/>
              <w:t xml:space="preserve">Information </w:t>
            </w:r>
            <w:r w:rsidRPr="00952C86">
              <w:rPr>
                <w:rFonts w:cs="Segoe UI"/>
                <w:sz w:val="20"/>
                <w:szCs w:val="20"/>
                <w:lang w:val="en-US"/>
              </w:rPr>
              <w:lastRenderedPageBreak/>
              <w:t>sharing</w:t>
            </w:r>
          </w:p>
        </w:tc>
      </w:tr>
      <w:tr w:rsidR="00DC5843" w:rsidRPr="00952C86" w14:paraId="2818F290" w14:textId="77777777" w:rsidTr="0062118C">
        <w:tc>
          <w:tcPr>
            <w:tcW w:w="180" w:type="pct"/>
            <w:shd w:val="clear" w:color="auto" w:fill="auto"/>
          </w:tcPr>
          <w:p w14:paraId="4378194A" w14:textId="7CD0ED3C" w:rsidR="00DC5843" w:rsidRPr="00952C86" w:rsidRDefault="00DC5843"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lastRenderedPageBreak/>
              <w:t>6.3</w:t>
            </w:r>
          </w:p>
        </w:tc>
        <w:tc>
          <w:tcPr>
            <w:tcW w:w="224" w:type="pct"/>
          </w:tcPr>
          <w:p w14:paraId="716EF9F5" w14:textId="77777777" w:rsidR="00DC5843" w:rsidRPr="00952C86" w:rsidRDefault="00DC5843" w:rsidP="0062118C">
            <w:pPr>
              <w:widowControl w:val="0"/>
              <w:spacing w:after="0" w:line="240" w:lineRule="auto"/>
              <w:jc w:val="center"/>
              <w:rPr>
                <w:rFonts w:cs="Segoe UI"/>
                <w:sz w:val="20"/>
                <w:szCs w:val="20"/>
                <w:lang w:val="en-US"/>
              </w:rPr>
            </w:pPr>
          </w:p>
        </w:tc>
        <w:tc>
          <w:tcPr>
            <w:tcW w:w="882" w:type="pct"/>
            <w:shd w:val="clear" w:color="auto" w:fill="auto"/>
          </w:tcPr>
          <w:p w14:paraId="4978102F" w14:textId="207E712C" w:rsidR="00DC5843" w:rsidRPr="00952C86" w:rsidRDefault="00DC5843" w:rsidP="0062118C">
            <w:pPr>
              <w:widowControl w:val="0"/>
              <w:spacing w:after="0" w:line="240" w:lineRule="auto"/>
              <w:rPr>
                <w:rFonts w:cs="Segoe UI"/>
                <w:sz w:val="20"/>
                <w:szCs w:val="20"/>
                <w:lang w:val="en-US"/>
              </w:rPr>
            </w:pPr>
            <w:r w:rsidRPr="00952C86">
              <w:rPr>
                <w:rFonts w:cs="Segoe UI"/>
                <w:sz w:val="20"/>
                <w:szCs w:val="20"/>
                <w:lang w:val="en-US"/>
              </w:rPr>
              <w:t>APAC CPC Meeting</w:t>
            </w:r>
          </w:p>
        </w:tc>
        <w:tc>
          <w:tcPr>
            <w:tcW w:w="1002" w:type="pct"/>
          </w:tcPr>
          <w:p w14:paraId="1E11AF5F" w14:textId="77777777" w:rsidR="00DC5843" w:rsidRPr="00952C86" w:rsidRDefault="00DC5843" w:rsidP="0062118C">
            <w:pPr>
              <w:widowControl w:val="0"/>
              <w:spacing w:after="0" w:line="240" w:lineRule="auto"/>
              <w:rPr>
                <w:rFonts w:cs="Segoe UI"/>
                <w:sz w:val="20"/>
                <w:szCs w:val="20"/>
                <w:lang w:val="en-US"/>
              </w:rPr>
            </w:pPr>
          </w:p>
        </w:tc>
        <w:tc>
          <w:tcPr>
            <w:tcW w:w="506" w:type="pct"/>
            <w:shd w:val="clear" w:color="auto" w:fill="auto"/>
          </w:tcPr>
          <w:p w14:paraId="27819040" w14:textId="2C4EC299" w:rsidR="00DC5843" w:rsidRPr="00952C86" w:rsidRDefault="00DC5843"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shd w:val="clear" w:color="auto" w:fill="auto"/>
          </w:tcPr>
          <w:p w14:paraId="645B02CD" w14:textId="77777777" w:rsidR="00F0627C" w:rsidRPr="00952C86" w:rsidRDefault="00DC5843" w:rsidP="0062118C">
            <w:pPr>
              <w:widowControl w:val="0"/>
              <w:spacing w:after="0" w:line="240" w:lineRule="auto"/>
              <w:rPr>
                <w:rFonts w:eastAsia="游明朝" w:cs="Segoe UI"/>
                <w:sz w:val="20"/>
                <w:szCs w:val="20"/>
                <w:lang w:val="en-US" w:eastAsia="ja-JP"/>
              </w:rPr>
            </w:pPr>
            <w:r w:rsidRPr="00952C86">
              <w:rPr>
                <w:rFonts w:cs="Segoe UI"/>
                <w:sz w:val="20"/>
                <w:szCs w:val="20"/>
                <w:lang w:val="en-US"/>
              </w:rPr>
              <w:t>June 2019 in Singapore.</w:t>
            </w:r>
            <w:r w:rsidR="00F0627C" w:rsidRPr="00952C86">
              <w:rPr>
                <w:rFonts w:eastAsia="游明朝" w:cs="Segoe UI"/>
                <w:sz w:val="20"/>
                <w:szCs w:val="20"/>
                <w:lang w:val="en-US" w:eastAsia="ja-JP"/>
              </w:rPr>
              <w:t xml:space="preserve"> </w:t>
            </w:r>
          </w:p>
          <w:p w14:paraId="3087BEB1" w14:textId="12876AE3" w:rsidR="00DC5843" w:rsidRPr="00952C86" w:rsidRDefault="00F0627C" w:rsidP="0062118C">
            <w:pPr>
              <w:widowControl w:val="0"/>
              <w:spacing w:after="0" w:line="240" w:lineRule="auto"/>
              <w:rPr>
                <w:rFonts w:eastAsia="游明朝" w:cs="Segoe UI"/>
                <w:sz w:val="20"/>
                <w:szCs w:val="20"/>
                <w:lang w:val="en-US" w:eastAsia="ja-JP"/>
              </w:rPr>
            </w:pPr>
            <w:r w:rsidRPr="00952C86">
              <w:rPr>
                <w:rFonts w:eastAsia="游明朝" w:cs="Segoe UI"/>
                <w:sz w:val="20"/>
                <w:szCs w:val="20"/>
                <w:lang w:val="en-US" w:eastAsia="ja-JP"/>
              </w:rPr>
              <w:t>This</w:t>
            </w:r>
            <w:r w:rsidRPr="00952C86">
              <w:rPr>
                <w:rFonts w:cs="Segoe UI"/>
                <w:sz w:val="20"/>
                <w:szCs w:val="20"/>
                <w:lang w:val="en-US"/>
              </w:rPr>
              <w:t xml:space="preserve"> will be the last meeting of the </w:t>
            </w:r>
            <w:r w:rsidRPr="00952C86">
              <w:rPr>
                <w:rFonts w:eastAsia="游明朝" w:cs="Segoe UI"/>
                <w:sz w:val="20"/>
                <w:szCs w:val="20"/>
                <w:lang w:val="en-US" w:eastAsia="ja-JP"/>
              </w:rPr>
              <w:t xml:space="preserve">Joint </w:t>
            </w:r>
            <w:r w:rsidRPr="00952C86">
              <w:rPr>
                <w:rFonts w:cs="Segoe UI"/>
                <w:sz w:val="20"/>
                <w:szCs w:val="20"/>
                <w:lang w:val="en-US"/>
              </w:rPr>
              <w:t xml:space="preserve">APLAC PIC and PAC CMC. </w:t>
            </w:r>
          </w:p>
        </w:tc>
        <w:tc>
          <w:tcPr>
            <w:tcW w:w="460" w:type="pct"/>
          </w:tcPr>
          <w:p w14:paraId="62AB652A" w14:textId="6934AD8A" w:rsidR="00DC5843" w:rsidRPr="00952C86" w:rsidRDefault="00DC5843" w:rsidP="0062118C">
            <w:pPr>
              <w:widowControl w:val="0"/>
              <w:spacing w:after="0" w:line="240" w:lineRule="auto"/>
              <w:rPr>
                <w:rFonts w:cs="Segoe UI"/>
                <w:color w:val="BFBFBF" w:themeColor="background1" w:themeShade="BF"/>
                <w:sz w:val="20"/>
                <w:szCs w:val="20"/>
                <w:lang w:val="en-US"/>
              </w:rPr>
            </w:pPr>
            <w:r w:rsidRPr="00952C86">
              <w:rPr>
                <w:rFonts w:cs="Segoe UI"/>
                <w:sz w:val="20"/>
                <w:szCs w:val="20"/>
                <w:lang w:val="en-US"/>
              </w:rPr>
              <w:t>Information sharing</w:t>
            </w:r>
          </w:p>
        </w:tc>
      </w:tr>
      <w:tr w:rsidR="00DC5843" w:rsidRPr="00952C86" w14:paraId="1A9955A5" w14:textId="77777777" w:rsidTr="0062118C">
        <w:tc>
          <w:tcPr>
            <w:tcW w:w="180" w:type="pct"/>
            <w:shd w:val="clear" w:color="auto" w:fill="auto"/>
          </w:tcPr>
          <w:p w14:paraId="6A3AA16D" w14:textId="397BDE7F" w:rsidR="00DC5843" w:rsidRPr="00952C86" w:rsidRDefault="00DC5843" w:rsidP="0062118C">
            <w:pPr>
              <w:widowControl w:val="0"/>
              <w:spacing w:after="0" w:line="240" w:lineRule="auto"/>
              <w:jc w:val="center"/>
              <w:rPr>
                <w:rFonts w:cs="Segoe UI"/>
                <w:sz w:val="20"/>
                <w:szCs w:val="20"/>
                <w:lang w:val="en-US" w:eastAsia="zh-TW"/>
              </w:rPr>
            </w:pPr>
            <w:r w:rsidRPr="00952C86">
              <w:rPr>
                <w:rFonts w:cs="Segoe UI"/>
                <w:sz w:val="20"/>
                <w:szCs w:val="20"/>
                <w:lang w:val="en-US" w:eastAsia="zh-TW"/>
              </w:rPr>
              <w:t>6.4</w:t>
            </w:r>
          </w:p>
        </w:tc>
        <w:tc>
          <w:tcPr>
            <w:tcW w:w="224" w:type="pct"/>
          </w:tcPr>
          <w:p w14:paraId="664FCF20" w14:textId="77777777" w:rsidR="00DC5843" w:rsidRPr="00952C86" w:rsidRDefault="00DC5843" w:rsidP="0062118C">
            <w:pPr>
              <w:widowControl w:val="0"/>
              <w:spacing w:after="0" w:line="240" w:lineRule="auto"/>
              <w:jc w:val="center"/>
              <w:rPr>
                <w:rFonts w:cs="Segoe UI"/>
                <w:sz w:val="20"/>
                <w:szCs w:val="20"/>
                <w:lang w:val="en-US"/>
              </w:rPr>
            </w:pPr>
          </w:p>
        </w:tc>
        <w:tc>
          <w:tcPr>
            <w:tcW w:w="882" w:type="pct"/>
            <w:shd w:val="clear" w:color="auto" w:fill="auto"/>
          </w:tcPr>
          <w:p w14:paraId="1EC9FA7C" w14:textId="7E8AA49C" w:rsidR="00DC5843" w:rsidRPr="00952C86" w:rsidRDefault="00DC5843" w:rsidP="0062118C">
            <w:pPr>
              <w:widowControl w:val="0"/>
              <w:spacing w:after="0" w:line="240" w:lineRule="auto"/>
              <w:rPr>
                <w:rFonts w:cs="Segoe UI"/>
                <w:sz w:val="20"/>
                <w:szCs w:val="20"/>
                <w:lang w:val="en-US"/>
              </w:rPr>
            </w:pPr>
            <w:r w:rsidRPr="00952C86">
              <w:rPr>
                <w:rFonts w:cs="Segoe UI"/>
                <w:sz w:val="20"/>
                <w:szCs w:val="20"/>
                <w:lang w:val="en-US"/>
              </w:rPr>
              <w:t>ILAC MCC / IAF CMC / Joint Communication Meeting</w:t>
            </w:r>
          </w:p>
        </w:tc>
        <w:tc>
          <w:tcPr>
            <w:tcW w:w="1002" w:type="pct"/>
          </w:tcPr>
          <w:p w14:paraId="459B2430" w14:textId="77777777" w:rsidR="00DC5843" w:rsidRPr="00952C86" w:rsidRDefault="00DC5843" w:rsidP="0062118C">
            <w:pPr>
              <w:widowControl w:val="0"/>
              <w:spacing w:after="0" w:line="240" w:lineRule="auto"/>
              <w:rPr>
                <w:rFonts w:cs="Segoe UI"/>
                <w:sz w:val="20"/>
                <w:szCs w:val="20"/>
                <w:lang w:val="en-US"/>
              </w:rPr>
            </w:pPr>
          </w:p>
        </w:tc>
        <w:tc>
          <w:tcPr>
            <w:tcW w:w="506" w:type="pct"/>
            <w:shd w:val="clear" w:color="auto" w:fill="auto"/>
          </w:tcPr>
          <w:p w14:paraId="6BC827AB" w14:textId="6F1EF2CC" w:rsidR="00DC5843" w:rsidRPr="00952C86" w:rsidRDefault="00DC5843" w:rsidP="0062118C">
            <w:pPr>
              <w:widowControl w:val="0"/>
              <w:spacing w:after="0" w:line="240" w:lineRule="auto"/>
              <w:jc w:val="center"/>
              <w:rPr>
                <w:rFonts w:cs="Segoe UI"/>
                <w:sz w:val="20"/>
                <w:szCs w:val="20"/>
                <w:lang w:val="en-US"/>
              </w:rPr>
            </w:pPr>
            <w:r w:rsidRPr="00952C86">
              <w:rPr>
                <w:rFonts w:cs="Segoe UI"/>
                <w:sz w:val="20"/>
                <w:szCs w:val="20"/>
                <w:lang w:val="en-US"/>
              </w:rPr>
              <w:t>NT</w:t>
            </w:r>
          </w:p>
        </w:tc>
        <w:tc>
          <w:tcPr>
            <w:tcW w:w="1746" w:type="pct"/>
            <w:shd w:val="clear" w:color="auto" w:fill="auto"/>
          </w:tcPr>
          <w:p w14:paraId="78A6A9FA" w14:textId="08251B71" w:rsidR="00DC5843" w:rsidRPr="00952C86" w:rsidRDefault="00DC5843" w:rsidP="0062118C">
            <w:pPr>
              <w:widowControl w:val="0"/>
              <w:spacing w:after="0" w:line="240" w:lineRule="auto"/>
              <w:rPr>
                <w:rFonts w:eastAsia="游明朝" w:cs="Segoe UI"/>
                <w:color w:val="BFBFBF" w:themeColor="background1" w:themeShade="BF"/>
                <w:sz w:val="20"/>
                <w:szCs w:val="20"/>
                <w:lang w:val="en-US" w:eastAsia="ja-JP"/>
              </w:rPr>
            </w:pPr>
            <w:r w:rsidRPr="00952C86">
              <w:rPr>
                <w:rFonts w:cs="Segoe UI"/>
                <w:sz w:val="20"/>
                <w:szCs w:val="20"/>
                <w:lang w:val="en-US"/>
              </w:rPr>
              <w:t xml:space="preserve">October or November </w:t>
            </w:r>
            <w:r w:rsidR="008A14B8" w:rsidRPr="00952C86">
              <w:rPr>
                <w:rFonts w:cs="Segoe UI"/>
                <w:sz w:val="20"/>
                <w:szCs w:val="20"/>
                <w:lang w:val="en-US"/>
              </w:rPr>
              <w:t>2019</w:t>
            </w:r>
          </w:p>
        </w:tc>
        <w:tc>
          <w:tcPr>
            <w:tcW w:w="460" w:type="pct"/>
          </w:tcPr>
          <w:p w14:paraId="2CD3DA87" w14:textId="7A145CF1" w:rsidR="00DC5843" w:rsidRPr="00952C86" w:rsidRDefault="00DC5843" w:rsidP="0062118C">
            <w:pPr>
              <w:widowControl w:val="0"/>
              <w:spacing w:after="0" w:line="240" w:lineRule="auto"/>
              <w:rPr>
                <w:rFonts w:cs="Segoe UI"/>
                <w:color w:val="BFBFBF" w:themeColor="background1" w:themeShade="BF"/>
                <w:sz w:val="20"/>
                <w:szCs w:val="20"/>
                <w:lang w:val="en-US"/>
              </w:rPr>
            </w:pPr>
            <w:r w:rsidRPr="00952C86">
              <w:rPr>
                <w:rFonts w:cs="Segoe UI"/>
                <w:sz w:val="20"/>
                <w:szCs w:val="20"/>
                <w:lang w:val="en-US"/>
              </w:rPr>
              <w:t>Information sharing</w:t>
            </w:r>
          </w:p>
        </w:tc>
      </w:tr>
      <w:tr w:rsidR="00DC5843" w:rsidRPr="00952C86" w14:paraId="10B86B89" w14:textId="77777777" w:rsidTr="007F3322">
        <w:tc>
          <w:tcPr>
            <w:tcW w:w="180" w:type="pct"/>
            <w:tcBorders>
              <w:bottom w:val="single" w:sz="4" w:space="0" w:color="auto"/>
            </w:tcBorders>
            <w:shd w:val="clear" w:color="auto" w:fill="auto"/>
          </w:tcPr>
          <w:p w14:paraId="0F376B6D" w14:textId="605A8439" w:rsidR="00DC5843" w:rsidRPr="00952C86" w:rsidRDefault="00DC5843" w:rsidP="0062118C">
            <w:pPr>
              <w:widowControl w:val="0"/>
              <w:spacing w:after="0" w:line="240" w:lineRule="auto"/>
              <w:jc w:val="center"/>
              <w:rPr>
                <w:rFonts w:cs="Segoe UI"/>
                <w:b/>
                <w:sz w:val="20"/>
                <w:szCs w:val="20"/>
                <w:lang w:val="en-US" w:eastAsia="zh-TW"/>
              </w:rPr>
            </w:pPr>
            <w:r w:rsidRPr="00952C86">
              <w:rPr>
                <w:rFonts w:cs="Segoe UI"/>
                <w:b/>
                <w:sz w:val="20"/>
                <w:szCs w:val="20"/>
                <w:lang w:val="en-US" w:eastAsia="zh-TW"/>
              </w:rPr>
              <w:t>7</w:t>
            </w:r>
          </w:p>
        </w:tc>
        <w:tc>
          <w:tcPr>
            <w:tcW w:w="224" w:type="pct"/>
            <w:tcBorders>
              <w:bottom w:val="single" w:sz="4" w:space="0" w:color="auto"/>
            </w:tcBorders>
          </w:tcPr>
          <w:p w14:paraId="5C20DE55" w14:textId="359F2113" w:rsidR="00DC5843" w:rsidRPr="00952C86" w:rsidRDefault="00DC5843" w:rsidP="0062118C">
            <w:pPr>
              <w:widowControl w:val="0"/>
              <w:spacing w:after="0" w:line="240" w:lineRule="auto"/>
              <w:jc w:val="center"/>
              <w:rPr>
                <w:rFonts w:cs="Segoe UI"/>
                <w:b/>
                <w:sz w:val="20"/>
                <w:szCs w:val="20"/>
                <w:lang w:val="en-US"/>
              </w:rPr>
            </w:pPr>
            <w:r w:rsidRPr="00952C86">
              <w:rPr>
                <w:rFonts w:cs="Segoe UI"/>
                <w:b/>
                <w:sz w:val="20"/>
                <w:szCs w:val="20"/>
                <w:lang w:val="en-US"/>
              </w:rPr>
              <w:t>16.50</w:t>
            </w:r>
          </w:p>
        </w:tc>
        <w:tc>
          <w:tcPr>
            <w:tcW w:w="882" w:type="pct"/>
            <w:tcBorders>
              <w:bottom w:val="single" w:sz="4" w:space="0" w:color="auto"/>
            </w:tcBorders>
            <w:shd w:val="clear" w:color="auto" w:fill="auto"/>
          </w:tcPr>
          <w:p w14:paraId="73FE4362" w14:textId="2FCB1E1B" w:rsidR="00DC5843" w:rsidRPr="00952C86" w:rsidRDefault="00DC5843" w:rsidP="0062118C">
            <w:pPr>
              <w:widowControl w:val="0"/>
              <w:spacing w:after="0" w:line="240" w:lineRule="auto"/>
              <w:rPr>
                <w:rFonts w:cs="Segoe UI"/>
                <w:b/>
                <w:sz w:val="20"/>
                <w:szCs w:val="20"/>
                <w:lang w:val="en-US"/>
              </w:rPr>
            </w:pPr>
            <w:r w:rsidRPr="00952C86">
              <w:rPr>
                <w:rFonts w:cs="Segoe UI"/>
                <w:b/>
                <w:sz w:val="20"/>
                <w:szCs w:val="20"/>
                <w:lang w:val="en-US"/>
              </w:rPr>
              <w:t>Confirmation of minutes</w:t>
            </w:r>
          </w:p>
        </w:tc>
        <w:tc>
          <w:tcPr>
            <w:tcW w:w="1002" w:type="pct"/>
            <w:tcBorders>
              <w:bottom w:val="single" w:sz="4" w:space="0" w:color="auto"/>
            </w:tcBorders>
          </w:tcPr>
          <w:p w14:paraId="7C6C0501" w14:textId="77777777" w:rsidR="00DC5843" w:rsidRPr="00952C86" w:rsidRDefault="00DC5843" w:rsidP="0062118C">
            <w:pPr>
              <w:widowControl w:val="0"/>
              <w:spacing w:after="0" w:line="240" w:lineRule="auto"/>
              <w:rPr>
                <w:rFonts w:cs="Segoe UI"/>
                <w:sz w:val="20"/>
                <w:szCs w:val="20"/>
                <w:lang w:val="en-US"/>
              </w:rPr>
            </w:pPr>
          </w:p>
        </w:tc>
        <w:tc>
          <w:tcPr>
            <w:tcW w:w="506" w:type="pct"/>
            <w:tcBorders>
              <w:bottom w:val="single" w:sz="4" w:space="0" w:color="auto"/>
            </w:tcBorders>
            <w:shd w:val="clear" w:color="auto" w:fill="auto"/>
          </w:tcPr>
          <w:p w14:paraId="5708E1AF" w14:textId="451E8E3C" w:rsidR="00DC5843" w:rsidRPr="00952C86" w:rsidRDefault="005B4791" w:rsidP="0062118C">
            <w:pPr>
              <w:widowControl w:val="0"/>
              <w:spacing w:after="0" w:line="240" w:lineRule="auto"/>
              <w:jc w:val="center"/>
              <w:rPr>
                <w:rFonts w:eastAsia="游明朝" w:cs="Segoe UI"/>
                <w:sz w:val="20"/>
                <w:szCs w:val="20"/>
                <w:lang w:val="en-US" w:eastAsia="ja-JP"/>
              </w:rPr>
            </w:pPr>
            <w:r w:rsidRPr="00952C86">
              <w:rPr>
                <w:rFonts w:cs="Segoe UI"/>
                <w:sz w:val="20"/>
                <w:szCs w:val="20"/>
                <w:lang w:val="en-US"/>
              </w:rPr>
              <w:t>G</w:t>
            </w:r>
            <w:r w:rsidRPr="00952C86">
              <w:rPr>
                <w:rFonts w:eastAsia="游明朝" w:cs="Segoe UI"/>
                <w:sz w:val="20"/>
                <w:szCs w:val="20"/>
                <w:lang w:val="en-US" w:eastAsia="ja-JP"/>
              </w:rPr>
              <w:t>D</w:t>
            </w:r>
          </w:p>
        </w:tc>
        <w:tc>
          <w:tcPr>
            <w:tcW w:w="1746" w:type="pct"/>
            <w:tcBorders>
              <w:bottom w:val="single" w:sz="4" w:space="0" w:color="auto"/>
            </w:tcBorders>
            <w:shd w:val="clear" w:color="auto" w:fill="auto"/>
          </w:tcPr>
          <w:p w14:paraId="0AC6ED30" w14:textId="3EFBBED6" w:rsidR="00DC5843" w:rsidRPr="00952C86" w:rsidRDefault="00DC5843" w:rsidP="0062118C">
            <w:pPr>
              <w:widowControl w:val="0"/>
              <w:spacing w:after="0" w:line="240" w:lineRule="auto"/>
              <w:rPr>
                <w:rFonts w:cs="Segoe UI"/>
                <w:color w:val="BFBFBF" w:themeColor="background1" w:themeShade="BF"/>
                <w:sz w:val="20"/>
                <w:szCs w:val="20"/>
                <w:lang w:val="en-US"/>
              </w:rPr>
            </w:pPr>
            <w:r w:rsidRPr="00952C86">
              <w:rPr>
                <w:rFonts w:cs="Segoe UI"/>
                <w:color w:val="BFBFBF" w:themeColor="background1" w:themeShade="BF"/>
                <w:sz w:val="20"/>
                <w:szCs w:val="20"/>
                <w:lang w:val="en-US"/>
              </w:rPr>
              <w:t>The APLAC PIC and PAC C</w:t>
            </w:r>
            <w:r w:rsidRPr="00952C86">
              <w:rPr>
                <w:rFonts w:eastAsia="游明朝" w:cs="Segoe UI"/>
                <w:color w:val="BFBFBF" w:themeColor="background1" w:themeShade="BF"/>
                <w:sz w:val="20"/>
                <w:szCs w:val="20"/>
                <w:lang w:val="en-US" w:eastAsia="ja-JP"/>
              </w:rPr>
              <w:t>M</w:t>
            </w:r>
            <w:r w:rsidRPr="00952C86">
              <w:rPr>
                <w:rFonts w:cs="Segoe UI"/>
                <w:color w:val="BFBFBF" w:themeColor="background1" w:themeShade="BF"/>
                <w:sz w:val="20"/>
                <w:szCs w:val="20"/>
                <w:lang w:val="en-US"/>
              </w:rPr>
              <w:t xml:space="preserve">C confirmed these minutes. </w:t>
            </w:r>
          </w:p>
        </w:tc>
        <w:tc>
          <w:tcPr>
            <w:tcW w:w="460" w:type="pct"/>
            <w:tcBorders>
              <w:bottom w:val="single" w:sz="4" w:space="0" w:color="auto"/>
            </w:tcBorders>
          </w:tcPr>
          <w:p w14:paraId="0C861286" w14:textId="24A0F5D3" w:rsidR="00DC5843" w:rsidRPr="00952C86" w:rsidRDefault="00DC5843" w:rsidP="0062118C">
            <w:pPr>
              <w:widowControl w:val="0"/>
              <w:spacing w:after="0" w:line="240" w:lineRule="auto"/>
              <w:rPr>
                <w:rFonts w:cs="Segoe UI"/>
                <w:color w:val="BFBFBF" w:themeColor="background1" w:themeShade="BF"/>
                <w:sz w:val="20"/>
                <w:szCs w:val="20"/>
                <w:lang w:val="en-US"/>
              </w:rPr>
            </w:pPr>
            <w:r w:rsidRPr="00952C86">
              <w:rPr>
                <w:rFonts w:cs="Segoe UI"/>
                <w:sz w:val="20"/>
                <w:szCs w:val="20"/>
                <w:lang w:val="en-US"/>
              </w:rPr>
              <w:t>Information sharing</w:t>
            </w:r>
          </w:p>
        </w:tc>
      </w:tr>
      <w:tr w:rsidR="008A14B8" w:rsidRPr="00952C86" w14:paraId="2DF7AA8C" w14:textId="77777777" w:rsidTr="007F3322">
        <w:tc>
          <w:tcPr>
            <w:tcW w:w="180" w:type="pct"/>
            <w:tcBorders>
              <w:top w:val="single" w:sz="4" w:space="0" w:color="auto"/>
              <w:bottom w:val="single" w:sz="4" w:space="0" w:color="auto"/>
            </w:tcBorders>
            <w:shd w:val="clear" w:color="auto" w:fill="DEEAF6" w:themeFill="accent1" w:themeFillTint="33"/>
          </w:tcPr>
          <w:p w14:paraId="1B22680C" w14:textId="0B8F7B2B" w:rsidR="008A14B8" w:rsidRPr="00952C86" w:rsidRDefault="008A14B8" w:rsidP="0062118C">
            <w:pPr>
              <w:widowControl w:val="0"/>
              <w:spacing w:after="0" w:line="240" w:lineRule="auto"/>
              <w:jc w:val="center"/>
              <w:rPr>
                <w:rFonts w:cs="Segoe UI"/>
                <w:b/>
                <w:sz w:val="20"/>
                <w:szCs w:val="20"/>
                <w:lang w:val="en-US" w:eastAsia="zh-TW"/>
              </w:rPr>
            </w:pPr>
            <w:r w:rsidRPr="00952C86">
              <w:rPr>
                <w:rFonts w:cs="Segoe UI"/>
                <w:b/>
                <w:sz w:val="20"/>
                <w:szCs w:val="20"/>
                <w:lang w:val="en-US" w:eastAsia="zh-TW"/>
              </w:rPr>
              <w:t>8</w:t>
            </w:r>
          </w:p>
        </w:tc>
        <w:tc>
          <w:tcPr>
            <w:tcW w:w="224" w:type="pct"/>
            <w:tcBorders>
              <w:top w:val="single" w:sz="4" w:space="0" w:color="auto"/>
              <w:bottom w:val="single" w:sz="4" w:space="0" w:color="auto"/>
            </w:tcBorders>
            <w:shd w:val="clear" w:color="auto" w:fill="DEEAF6" w:themeFill="accent1" w:themeFillTint="33"/>
          </w:tcPr>
          <w:p w14:paraId="11FE4909" w14:textId="18129F41" w:rsidR="008A14B8" w:rsidRPr="00952C86" w:rsidRDefault="008A14B8" w:rsidP="0062118C">
            <w:pPr>
              <w:widowControl w:val="0"/>
              <w:spacing w:after="0" w:line="240" w:lineRule="auto"/>
              <w:jc w:val="center"/>
              <w:rPr>
                <w:rFonts w:cs="Segoe UI"/>
                <w:b/>
                <w:sz w:val="20"/>
                <w:szCs w:val="20"/>
                <w:lang w:val="en-US"/>
              </w:rPr>
            </w:pPr>
            <w:r w:rsidRPr="00952C86">
              <w:rPr>
                <w:rFonts w:cs="Segoe UI"/>
                <w:b/>
                <w:sz w:val="20"/>
                <w:szCs w:val="20"/>
                <w:lang w:val="en-US"/>
              </w:rPr>
              <w:t>17.00</w:t>
            </w:r>
          </w:p>
        </w:tc>
        <w:tc>
          <w:tcPr>
            <w:tcW w:w="1884" w:type="pct"/>
            <w:gridSpan w:val="2"/>
            <w:tcBorders>
              <w:top w:val="single" w:sz="4" w:space="0" w:color="auto"/>
              <w:bottom w:val="single" w:sz="4" w:space="0" w:color="auto"/>
            </w:tcBorders>
            <w:shd w:val="clear" w:color="auto" w:fill="DEEAF6" w:themeFill="accent1" w:themeFillTint="33"/>
          </w:tcPr>
          <w:p w14:paraId="5C949025" w14:textId="7BAA74D2" w:rsidR="008A14B8" w:rsidRPr="00952C86" w:rsidRDefault="008A14B8" w:rsidP="0062118C">
            <w:pPr>
              <w:widowControl w:val="0"/>
              <w:spacing w:after="0" w:line="240" w:lineRule="auto"/>
              <w:rPr>
                <w:rFonts w:cs="Segoe UI"/>
                <w:sz w:val="20"/>
                <w:szCs w:val="20"/>
                <w:lang w:val="en-US"/>
              </w:rPr>
            </w:pPr>
            <w:r w:rsidRPr="00952C86">
              <w:rPr>
                <w:rFonts w:cs="Segoe UI"/>
                <w:b/>
                <w:sz w:val="20"/>
                <w:szCs w:val="20"/>
                <w:lang w:val="en-US"/>
              </w:rPr>
              <w:t>Close</w:t>
            </w:r>
          </w:p>
        </w:tc>
        <w:tc>
          <w:tcPr>
            <w:tcW w:w="506" w:type="pct"/>
            <w:tcBorders>
              <w:top w:val="single" w:sz="4" w:space="0" w:color="auto"/>
              <w:bottom w:val="single" w:sz="4" w:space="0" w:color="auto"/>
            </w:tcBorders>
            <w:shd w:val="clear" w:color="auto" w:fill="DEEAF6" w:themeFill="accent1" w:themeFillTint="33"/>
          </w:tcPr>
          <w:p w14:paraId="4A6AD606" w14:textId="11B015F4" w:rsidR="008A14B8" w:rsidRPr="00952C86" w:rsidRDefault="008A14B8" w:rsidP="0062118C">
            <w:pPr>
              <w:widowControl w:val="0"/>
              <w:spacing w:after="0" w:line="240" w:lineRule="auto"/>
              <w:jc w:val="center"/>
              <w:rPr>
                <w:rFonts w:cs="Segoe UI"/>
                <w:sz w:val="20"/>
                <w:szCs w:val="20"/>
                <w:lang w:val="en-US"/>
              </w:rPr>
            </w:pPr>
            <w:r w:rsidRPr="00952C86">
              <w:rPr>
                <w:rFonts w:cs="Segoe UI"/>
                <w:sz w:val="20"/>
                <w:szCs w:val="20"/>
                <w:lang w:val="en-US"/>
              </w:rPr>
              <w:t>TY</w:t>
            </w:r>
          </w:p>
        </w:tc>
        <w:tc>
          <w:tcPr>
            <w:tcW w:w="2206" w:type="pct"/>
            <w:gridSpan w:val="2"/>
            <w:tcBorders>
              <w:top w:val="single" w:sz="4" w:space="0" w:color="auto"/>
              <w:bottom w:val="single" w:sz="4" w:space="0" w:color="auto"/>
            </w:tcBorders>
            <w:shd w:val="clear" w:color="auto" w:fill="DEEAF6" w:themeFill="accent1" w:themeFillTint="33"/>
          </w:tcPr>
          <w:p w14:paraId="725DCC9F" w14:textId="77777777" w:rsidR="008A14B8" w:rsidRPr="00952C86" w:rsidRDefault="008A14B8" w:rsidP="0062118C">
            <w:pPr>
              <w:widowControl w:val="0"/>
              <w:spacing w:after="0" w:line="240" w:lineRule="auto"/>
              <w:rPr>
                <w:rFonts w:cs="Segoe UI"/>
                <w:color w:val="BFBFBF" w:themeColor="background1" w:themeShade="BF"/>
                <w:sz w:val="20"/>
                <w:szCs w:val="20"/>
                <w:lang w:val="en-US"/>
              </w:rPr>
            </w:pPr>
          </w:p>
        </w:tc>
      </w:tr>
    </w:tbl>
    <w:p w14:paraId="464845C9" w14:textId="097A9638" w:rsidR="00D34535" w:rsidRPr="00214D6E" w:rsidRDefault="00D34535" w:rsidP="002F1562">
      <w:pPr>
        <w:widowControl w:val="0"/>
        <w:rPr>
          <w:rFonts w:eastAsia="游明朝" w:cstheme="minorHAnsi"/>
          <w:sz w:val="20"/>
          <w:szCs w:val="20"/>
          <w:lang w:eastAsia="ja-JP"/>
        </w:rPr>
      </w:pPr>
    </w:p>
    <w:sectPr w:rsidR="00D34535" w:rsidRPr="00214D6E" w:rsidSect="00FA7226">
      <w:headerReference w:type="default" r:id="rId27"/>
      <w:footerReference w:type="default" r:id="rId2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5065E" w14:textId="77777777" w:rsidR="00386516" w:rsidRDefault="00386516" w:rsidP="00FA7226">
      <w:pPr>
        <w:spacing w:after="0" w:line="240" w:lineRule="auto"/>
      </w:pPr>
      <w:r>
        <w:separator/>
      </w:r>
    </w:p>
  </w:endnote>
  <w:endnote w:type="continuationSeparator" w:id="0">
    <w:p w14:paraId="5908053E" w14:textId="77777777" w:rsidR="00386516" w:rsidRDefault="00386516" w:rsidP="00FA7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Segoe UI">
    <w:altName w:val="Segoe UI"/>
    <w:panose1 w:val="020B0502040204020203"/>
    <w:charset w:val="00"/>
    <w:family w:val="swiss"/>
    <w:pitch w:val="variable"/>
    <w:sig w:usb0="E10022FF" w:usb1="C000E47F" w:usb2="00000029" w:usb3="00000000" w:csb0="000001DF" w:csb1="00000000"/>
  </w:font>
  <w:font w:name="ＭＳ 明朝">
    <w:altName w:val="MS Mincho"/>
    <w:panose1 w:val="02020609040205080304"/>
    <w:charset w:val="80"/>
    <w:family w:val="roma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
      <w:gridCol w:w="4475"/>
      <w:gridCol w:w="2595"/>
      <w:gridCol w:w="2595"/>
      <w:gridCol w:w="2595"/>
      <w:gridCol w:w="2589"/>
    </w:tblGrid>
    <w:tr w:rsidR="002817BD" w:rsidRPr="00FA7226" w14:paraId="6CC6BEA7" w14:textId="77777777" w:rsidTr="00A55EB4">
      <w:tc>
        <w:tcPr>
          <w:tcW w:w="245" w:type="pct"/>
          <w:tcBorders>
            <w:bottom w:val="single" w:sz="4" w:space="0" w:color="auto"/>
          </w:tcBorders>
        </w:tcPr>
        <w:p w14:paraId="43A97C55" w14:textId="77777777" w:rsidR="002817BD" w:rsidRPr="00FA7226" w:rsidRDefault="002817BD">
          <w:pPr>
            <w:pStyle w:val="a5"/>
            <w:rPr>
              <w:sz w:val="16"/>
              <w:szCs w:val="16"/>
            </w:rPr>
          </w:pPr>
        </w:p>
      </w:tc>
      <w:tc>
        <w:tcPr>
          <w:tcW w:w="1433" w:type="pct"/>
          <w:tcBorders>
            <w:bottom w:val="single" w:sz="4" w:space="0" w:color="auto"/>
          </w:tcBorders>
        </w:tcPr>
        <w:p w14:paraId="5813B35A" w14:textId="77777777" w:rsidR="002817BD" w:rsidRPr="00FA7226" w:rsidRDefault="002817BD">
          <w:pPr>
            <w:pStyle w:val="a5"/>
            <w:rPr>
              <w:sz w:val="16"/>
              <w:szCs w:val="16"/>
            </w:rPr>
          </w:pPr>
        </w:p>
      </w:tc>
      <w:tc>
        <w:tcPr>
          <w:tcW w:w="831" w:type="pct"/>
          <w:tcBorders>
            <w:bottom w:val="single" w:sz="4" w:space="0" w:color="auto"/>
          </w:tcBorders>
        </w:tcPr>
        <w:p w14:paraId="06D461CF" w14:textId="77777777" w:rsidR="002817BD" w:rsidRPr="00FA7226" w:rsidRDefault="002817BD">
          <w:pPr>
            <w:pStyle w:val="a5"/>
            <w:rPr>
              <w:sz w:val="16"/>
              <w:szCs w:val="16"/>
            </w:rPr>
          </w:pPr>
        </w:p>
      </w:tc>
      <w:tc>
        <w:tcPr>
          <w:tcW w:w="831" w:type="pct"/>
          <w:tcBorders>
            <w:bottom w:val="single" w:sz="4" w:space="0" w:color="auto"/>
          </w:tcBorders>
        </w:tcPr>
        <w:p w14:paraId="1CB8FB13" w14:textId="77777777" w:rsidR="002817BD" w:rsidRPr="00FA7226" w:rsidRDefault="002817BD">
          <w:pPr>
            <w:pStyle w:val="a5"/>
            <w:rPr>
              <w:sz w:val="16"/>
              <w:szCs w:val="16"/>
            </w:rPr>
          </w:pPr>
        </w:p>
      </w:tc>
      <w:tc>
        <w:tcPr>
          <w:tcW w:w="831" w:type="pct"/>
          <w:tcBorders>
            <w:bottom w:val="single" w:sz="4" w:space="0" w:color="auto"/>
          </w:tcBorders>
        </w:tcPr>
        <w:p w14:paraId="7F84B634" w14:textId="77777777" w:rsidR="002817BD" w:rsidRPr="00FA7226" w:rsidRDefault="002817BD">
          <w:pPr>
            <w:pStyle w:val="a5"/>
            <w:rPr>
              <w:sz w:val="16"/>
              <w:szCs w:val="16"/>
            </w:rPr>
          </w:pPr>
        </w:p>
      </w:tc>
      <w:tc>
        <w:tcPr>
          <w:tcW w:w="831" w:type="pct"/>
          <w:tcBorders>
            <w:bottom w:val="single" w:sz="4" w:space="0" w:color="auto"/>
          </w:tcBorders>
        </w:tcPr>
        <w:p w14:paraId="214EF2D6" w14:textId="77777777" w:rsidR="002817BD" w:rsidRPr="00FA7226" w:rsidRDefault="002817BD">
          <w:pPr>
            <w:pStyle w:val="a5"/>
            <w:rPr>
              <w:sz w:val="16"/>
              <w:szCs w:val="16"/>
            </w:rPr>
          </w:pPr>
        </w:p>
      </w:tc>
    </w:tr>
    <w:tr w:rsidR="002817BD" w:rsidRPr="00FA7226" w14:paraId="178A5B4F" w14:textId="77777777" w:rsidTr="00A55EB4">
      <w:tc>
        <w:tcPr>
          <w:tcW w:w="245" w:type="pct"/>
          <w:tcBorders>
            <w:top w:val="single" w:sz="4" w:space="0" w:color="auto"/>
          </w:tcBorders>
        </w:tcPr>
        <w:p w14:paraId="1F8CEE60" w14:textId="77777777" w:rsidR="002817BD" w:rsidRPr="00FA7226" w:rsidRDefault="002817BD">
          <w:pPr>
            <w:pStyle w:val="a5"/>
            <w:rPr>
              <w:sz w:val="16"/>
              <w:szCs w:val="16"/>
            </w:rPr>
          </w:pPr>
          <w:r w:rsidRPr="00FA7226">
            <w:rPr>
              <w:sz w:val="16"/>
              <w:szCs w:val="16"/>
            </w:rPr>
            <w:t>Version:</w:t>
          </w:r>
        </w:p>
      </w:tc>
      <w:tc>
        <w:tcPr>
          <w:tcW w:w="1433" w:type="pct"/>
          <w:tcBorders>
            <w:top w:val="single" w:sz="4" w:space="0" w:color="auto"/>
          </w:tcBorders>
        </w:tcPr>
        <w:p w14:paraId="7CA1AD51" w14:textId="58B85142" w:rsidR="002817BD" w:rsidRPr="004436A5" w:rsidRDefault="00556A5C" w:rsidP="004436A5">
          <w:pPr>
            <w:pStyle w:val="a5"/>
            <w:rPr>
              <w:rFonts w:eastAsia="游明朝"/>
              <w:sz w:val="16"/>
              <w:szCs w:val="16"/>
              <w:lang w:eastAsia="ja-JP"/>
            </w:rPr>
          </w:pPr>
          <w:r>
            <w:rPr>
              <w:sz w:val="16"/>
              <w:szCs w:val="16"/>
            </w:rPr>
            <w:t>Draft</w:t>
          </w:r>
          <w:r w:rsidR="00D5177F">
            <w:rPr>
              <w:sz w:val="16"/>
              <w:szCs w:val="16"/>
            </w:rPr>
            <w:t xml:space="preserve"> </w:t>
          </w:r>
          <w:r w:rsidR="004436A5">
            <w:rPr>
              <w:rFonts w:eastAsia="游明朝" w:hint="eastAsia"/>
              <w:sz w:val="16"/>
              <w:szCs w:val="16"/>
              <w:lang w:eastAsia="ja-JP"/>
            </w:rPr>
            <w:t>3</w:t>
          </w:r>
        </w:p>
      </w:tc>
      <w:tc>
        <w:tcPr>
          <w:tcW w:w="831" w:type="pct"/>
          <w:tcBorders>
            <w:top w:val="single" w:sz="4" w:space="0" w:color="auto"/>
          </w:tcBorders>
        </w:tcPr>
        <w:p w14:paraId="6182F176" w14:textId="77777777" w:rsidR="002817BD" w:rsidRPr="00FA7226" w:rsidRDefault="002817BD">
          <w:pPr>
            <w:pStyle w:val="a5"/>
            <w:rPr>
              <w:sz w:val="16"/>
              <w:szCs w:val="16"/>
            </w:rPr>
          </w:pPr>
        </w:p>
      </w:tc>
      <w:tc>
        <w:tcPr>
          <w:tcW w:w="831" w:type="pct"/>
          <w:tcBorders>
            <w:top w:val="single" w:sz="4" w:space="0" w:color="auto"/>
          </w:tcBorders>
        </w:tcPr>
        <w:p w14:paraId="77763194" w14:textId="77777777" w:rsidR="002817BD" w:rsidRPr="00FA7226" w:rsidRDefault="002817BD">
          <w:pPr>
            <w:pStyle w:val="a5"/>
            <w:rPr>
              <w:sz w:val="16"/>
              <w:szCs w:val="16"/>
            </w:rPr>
          </w:pPr>
        </w:p>
      </w:tc>
      <w:tc>
        <w:tcPr>
          <w:tcW w:w="831" w:type="pct"/>
          <w:tcBorders>
            <w:top w:val="single" w:sz="4" w:space="0" w:color="auto"/>
          </w:tcBorders>
        </w:tcPr>
        <w:p w14:paraId="0C58E252" w14:textId="77777777" w:rsidR="002817BD" w:rsidRPr="00FA7226" w:rsidRDefault="002817BD">
          <w:pPr>
            <w:pStyle w:val="a5"/>
            <w:rPr>
              <w:sz w:val="16"/>
              <w:szCs w:val="16"/>
            </w:rPr>
          </w:pPr>
        </w:p>
      </w:tc>
      <w:tc>
        <w:tcPr>
          <w:tcW w:w="831" w:type="pct"/>
          <w:tcBorders>
            <w:top w:val="single" w:sz="4" w:space="0" w:color="auto"/>
          </w:tcBorders>
        </w:tcPr>
        <w:p w14:paraId="48EF1877" w14:textId="2A4C59D3" w:rsidR="002817BD" w:rsidRPr="00FA7226" w:rsidRDefault="002817BD" w:rsidP="00FA7226">
          <w:pPr>
            <w:pStyle w:val="a5"/>
            <w:jc w:val="right"/>
            <w:rPr>
              <w:sz w:val="16"/>
              <w:szCs w:val="16"/>
            </w:rPr>
          </w:pPr>
          <w:r w:rsidRPr="00FA7226">
            <w:rPr>
              <w:sz w:val="16"/>
              <w:szCs w:val="16"/>
            </w:rPr>
            <w:t xml:space="preserve">Page </w:t>
          </w:r>
          <w:r w:rsidRPr="00FA7226">
            <w:rPr>
              <w:b/>
              <w:bCs/>
              <w:sz w:val="16"/>
              <w:szCs w:val="16"/>
            </w:rPr>
            <w:fldChar w:fldCharType="begin"/>
          </w:r>
          <w:r w:rsidRPr="00FA7226">
            <w:rPr>
              <w:b/>
              <w:bCs/>
              <w:sz w:val="16"/>
              <w:szCs w:val="16"/>
            </w:rPr>
            <w:instrText xml:space="preserve"> PAGE  \* Arabic  \* MERGEFORMAT </w:instrText>
          </w:r>
          <w:r w:rsidRPr="00FA7226">
            <w:rPr>
              <w:b/>
              <w:bCs/>
              <w:sz w:val="16"/>
              <w:szCs w:val="16"/>
            </w:rPr>
            <w:fldChar w:fldCharType="separate"/>
          </w:r>
          <w:r w:rsidR="00AD0D86">
            <w:rPr>
              <w:b/>
              <w:bCs/>
              <w:noProof/>
              <w:sz w:val="16"/>
              <w:szCs w:val="16"/>
            </w:rPr>
            <w:t>4</w:t>
          </w:r>
          <w:r w:rsidRPr="00FA7226">
            <w:rPr>
              <w:b/>
              <w:bCs/>
              <w:sz w:val="16"/>
              <w:szCs w:val="16"/>
            </w:rPr>
            <w:fldChar w:fldCharType="end"/>
          </w:r>
          <w:r w:rsidRPr="00FA7226">
            <w:rPr>
              <w:sz w:val="16"/>
              <w:szCs w:val="16"/>
            </w:rPr>
            <w:t xml:space="preserve"> of </w:t>
          </w:r>
          <w:r w:rsidRPr="00FA7226">
            <w:rPr>
              <w:b/>
              <w:bCs/>
              <w:sz w:val="16"/>
              <w:szCs w:val="16"/>
            </w:rPr>
            <w:fldChar w:fldCharType="begin"/>
          </w:r>
          <w:r w:rsidRPr="00FA7226">
            <w:rPr>
              <w:b/>
              <w:bCs/>
              <w:sz w:val="16"/>
              <w:szCs w:val="16"/>
            </w:rPr>
            <w:instrText xml:space="preserve"> NUMPAGES  \* Arabic  \* MERGEFORMAT </w:instrText>
          </w:r>
          <w:r w:rsidRPr="00FA7226">
            <w:rPr>
              <w:b/>
              <w:bCs/>
              <w:sz w:val="16"/>
              <w:szCs w:val="16"/>
            </w:rPr>
            <w:fldChar w:fldCharType="separate"/>
          </w:r>
          <w:r w:rsidR="00AD0D86">
            <w:rPr>
              <w:b/>
              <w:bCs/>
              <w:noProof/>
              <w:sz w:val="16"/>
              <w:szCs w:val="16"/>
            </w:rPr>
            <w:t>4</w:t>
          </w:r>
          <w:r w:rsidRPr="00FA7226">
            <w:rPr>
              <w:b/>
              <w:bCs/>
              <w:sz w:val="16"/>
              <w:szCs w:val="16"/>
            </w:rPr>
            <w:fldChar w:fldCharType="end"/>
          </w:r>
        </w:p>
      </w:tc>
    </w:tr>
    <w:tr w:rsidR="002817BD" w:rsidRPr="00FA7226" w14:paraId="607C22F4" w14:textId="77777777" w:rsidTr="00A55EB4">
      <w:tc>
        <w:tcPr>
          <w:tcW w:w="245" w:type="pct"/>
        </w:tcPr>
        <w:p w14:paraId="31DDA384" w14:textId="77777777" w:rsidR="002817BD" w:rsidRPr="00FA7226" w:rsidRDefault="002817BD">
          <w:pPr>
            <w:pStyle w:val="a5"/>
            <w:rPr>
              <w:sz w:val="16"/>
              <w:szCs w:val="16"/>
            </w:rPr>
          </w:pPr>
          <w:r w:rsidRPr="00FA7226">
            <w:rPr>
              <w:sz w:val="16"/>
              <w:szCs w:val="16"/>
            </w:rPr>
            <w:t>Date:</w:t>
          </w:r>
        </w:p>
      </w:tc>
      <w:tc>
        <w:tcPr>
          <w:tcW w:w="1433" w:type="pct"/>
        </w:tcPr>
        <w:p w14:paraId="1ED6D32D" w14:textId="00C485CA" w:rsidR="002817BD" w:rsidRPr="00FA7226" w:rsidRDefault="00D5177F" w:rsidP="004436A5">
          <w:pPr>
            <w:pStyle w:val="a5"/>
            <w:rPr>
              <w:sz w:val="16"/>
              <w:szCs w:val="16"/>
            </w:rPr>
          </w:pPr>
          <w:r>
            <w:rPr>
              <w:sz w:val="16"/>
              <w:szCs w:val="16"/>
            </w:rPr>
            <w:t>2</w:t>
          </w:r>
          <w:r w:rsidR="004436A5">
            <w:rPr>
              <w:rFonts w:eastAsia="游明朝" w:hint="eastAsia"/>
              <w:sz w:val="16"/>
              <w:szCs w:val="16"/>
              <w:lang w:eastAsia="ja-JP"/>
            </w:rPr>
            <w:t>2</w:t>
          </w:r>
          <w:r w:rsidR="00160DDD">
            <w:rPr>
              <w:sz w:val="16"/>
              <w:szCs w:val="16"/>
            </w:rPr>
            <w:t xml:space="preserve"> May</w:t>
          </w:r>
          <w:r w:rsidR="002817BD">
            <w:rPr>
              <w:sz w:val="16"/>
              <w:szCs w:val="16"/>
            </w:rPr>
            <w:t xml:space="preserve"> 201</w:t>
          </w:r>
          <w:r>
            <w:rPr>
              <w:sz w:val="16"/>
              <w:szCs w:val="16"/>
            </w:rPr>
            <w:t>8</w:t>
          </w:r>
        </w:p>
      </w:tc>
      <w:tc>
        <w:tcPr>
          <w:tcW w:w="831" w:type="pct"/>
        </w:tcPr>
        <w:p w14:paraId="32701F1E" w14:textId="77777777" w:rsidR="002817BD" w:rsidRPr="00FA7226" w:rsidRDefault="002817BD">
          <w:pPr>
            <w:pStyle w:val="a5"/>
            <w:rPr>
              <w:sz w:val="16"/>
              <w:szCs w:val="16"/>
            </w:rPr>
          </w:pPr>
        </w:p>
      </w:tc>
      <w:tc>
        <w:tcPr>
          <w:tcW w:w="831" w:type="pct"/>
        </w:tcPr>
        <w:p w14:paraId="12669D77" w14:textId="77777777" w:rsidR="002817BD" w:rsidRPr="00FA7226" w:rsidRDefault="002817BD">
          <w:pPr>
            <w:pStyle w:val="a5"/>
            <w:rPr>
              <w:sz w:val="16"/>
              <w:szCs w:val="16"/>
            </w:rPr>
          </w:pPr>
        </w:p>
      </w:tc>
      <w:tc>
        <w:tcPr>
          <w:tcW w:w="831" w:type="pct"/>
        </w:tcPr>
        <w:p w14:paraId="05B3905D" w14:textId="77777777" w:rsidR="002817BD" w:rsidRPr="00FA7226" w:rsidRDefault="002817BD" w:rsidP="00A55EB4">
          <w:pPr>
            <w:pStyle w:val="a5"/>
            <w:jc w:val="center"/>
            <w:rPr>
              <w:sz w:val="16"/>
              <w:szCs w:val="16"/>
            </w:rPr>
          </w:pPr>
        </w:p>
      </w:tc>
      <w:tc>
        <w:tcPr>
          <w:tcW w:w="831" w:type="pct"/>
        </w:tcPr>
        <w:p w14:paraId="54B5E0C1" w14:textId="77777777" w:rsidR="002817BD" w:rsidRPr="00FA7226" w:rsidRDefault="002817BD">
          <w:pPr>
            <w:pStyle w:val="a5"/>
            <w:rPr>
              <w:sz w:val="16"/>
              <w:szCs w:val="16"/>
            </w:rPr>
          </w:pPr>
        </w:p>
      </w:tc>
    </w:tr>
  </w:tbl>
  <w:p w14:paraId="1555D87D" w14:textId="77777777" w:rsidR="002817BD" w:rsidRPr="0062118C" w:rsidRDefault="002817BD" w:rsidP="0062118C">
    <w:pPr>
      <w:pStyle w:val="a5"/>
      <w:rPr>
        <w:rFonts w:eastAsia="游明朝"/>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1B847" w14:textId="77777777" w:rsidR="00386516" w:rsidRDefault="00386516" w:rsidP="00FA7226">
      <w:pPr>
        <w:spacing w:after="0" w:line="240" w:lineRule="auto"/>
      </w:pPr>
      <w:r>
        <w:separator/>
      </w:r>
    </w:p>
  </w:footnote>
  <w:footnote w:type="continuationSeparator" w:id="0">
    <w:p w14:paraId="0A5BF037" w14:textId="77777777" w:rsidR="00386516" w:rsidRDefault="00386516" w:rsidP="00FA72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510"/>
      <w:gridCol w:w="4110"/>
      <w:gridCol w:w="3510"/>
      <w:gridCol w:w="2358"/>
    </w:tblGrid>
    <w:tr w:rsidR="00D11052" w:rsidRPr="00FA7226" w14:paraId="58912A88" w14:textId="77777777" w:rsidTr="00D11052">
      <w:tc>
        <w:tcPr>
          <w:tcW w:w="681" w:type="pct"/>
          <w:vMerge w:val="restart"/>
        </w:tcPr>
        <w:p w14:paraId="25F69077" w14:textId="7128E9B1" w:rsidR="00D11052" w:rsidRDefault="00D11052" w:rsidP="00D11052">
          <w:pPr>
            <w:spacing w:after="0"/>
            <w:jc w:val="right"/>
            <w:rPr>
              <w:noProof/>
              <w:lang w:val="en-US" w:eastAsia="zh-TW"/>
            </w:rPr>
          </w:pPr>
          <w:r>
            <w:rPr>
              <w:noProof/>
              <w:lang w:val="en-US" w:eastAsia="ja-JP"/>
            </w:rPr>
            <w:drawing>
              <wp:inline distT="0" distB="0" distL="0" distR="0" wp14:anchorId="499A0F68" wp14:editId="364DD609">
                <wp:extent cx="1111404" cy="752475"/>
                <wp:effectExtent l="0" t="0" r="0" b="0"/>
                <wp:docPr id="2" name="Picture 2" descr="Image result for apla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pla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6398" cy="762627"/>
                        </a:xfrm>
                        <a:prstGeom prst="rect">
                          <a:avLst/>
                        </a:prstGeom>
                        <a:noFill/>
                        <a:ln>
                          <a:noFill/>
                        </a:ln>
                      </pic:spPr>
                    </pic:pic>
                  </a:graphicData>
                </a:graphic>
              </wp:inline>
            </w:drawing>
          </w:r>
          <w:r w:rsidRPr="00D11052">
            <w:rPr>
              <w:rFonts w:cstheme="minorHAnsi"/>
              <w:b/>
              <w:lang w:val="en-US" w:eastAsia="zh-CN"/>
            </w:rPr>
            <w:t xml:space="preserve"> </w:t>
          </w:r>
        </w:p>
      </w:tc>
      <w:tc>
        <w:tcPr>
          <w:tcW w:w="3564" w:type="pct"/>
          <w:gridSpan w:val="3"/>
        </w:tcPr>
        <w:p w14:paraId="43FE3833" w14:textId="364012AD" w:rsidR="00D11052" w:rsidRPr="00D11052" w:rsidRDefault="00D11052" w:rsidP="00D11052">
          <w:pPr>
            <w:pStyle w:val="a3"/>
            <w:jc w:val="center"/>
            <w:rPr>
              <w:rFonts w:cstheme="minorHAnsi"/>
              <w:b/>
              <w:sz w:val="28"/>
            </w:rPr>
          </w:pPr>
          <w:r w:rsidRPr="00D11052">
            <w:rPr>
              <w:rFonts w:cstheme="minorHAnsi"/>
              <w:b/>
              <w:sz w:val="28"/>
            </w:rPr>
            <w:t xml:space="preserve">Joint APLAC </w:t>
          </w:r>
          <w:r w:rsidR="00B86B92">
            <w:rPr>
              <w:rFonts w:cstheme="minorHAnsi"/>
              <w:b/>
              <w:sz w:val="28"/>
            </w:rPr>
            <w:t xml:space="preserve">Public Information Committee and </w:t>
          </w:r>
          <w:r w:rsidRPr="00D11052">
            <w:rPr>
              <w:rFonts w:cstheme="minorHAnsi"/>
              <w:b/>
              <w:sz w:val="28"/>
            </w:rPr>
            <w:t xml:space="preserve">PAC </w:t>
          </w:r>
          <w:r w:rsidR="00B86B92">
            <w:rPr>
              <w:rFonts w:cstheme="minorHAnsi"/>
              <w:b/>
              <w:sz w:val="28"/>
            </w:rPr>
            <w:t>Communications and Marketing</w:t>
          </w:r>
          <w:r w:rsidRPr="00D11052">
            <w:rPr>
              <w:rFonts w:cstheme="minorHAnsi"/>
              <w:b/>
              <w:sz w:val="28"/>
            </w:rPr>
            <w:t xml:space="preserve"> Committee Meeting</w:t>
          </w:r>
        </w:p>
      </w:tc>
      <w:tc>
        <w:tcPr>
          <w:tcW w:w="755" w:type="pct"/>
          <w:vMerge w:val="restart"/>
        </w:tcPr>
        <w:p w14:paraId="0ABEE62E" w14:textId="78364489" w:rsidR="00D11052" w:rsidRPr="00FA7226" w:rsidRDefault="00D11052" w:rsidP="00D11052">
          <w:pPr>
            <w:spacing w:after="0"/>
            <w:jc w:val="right"/>
            <w:rPr>
              <w:noProof/>
              <w:sz w:val="32"/>
              <w:lang w:val="en-US" w:eastAsia="zh-TW"/>
            </w:rPr>
          </w:pPr>
          <w:r w:rsidRPr="00FA7226">
            <w:rPr>
              <w:noProof/>
              <w:sz w:val="32"/>
              <w:lang w:val="en-US" w:eastAsia="ja-JP"/>
            </w:rPr>
            <w:drawing>
              <wp:inline distT="0" distB="0" distL="0" distR="0" wp14:anchorId="54F03A3F" wp14:editId="1EF7741B">
                <wp:extent cx="1275340" cy="7524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CLOGO2.BMP"/>
                        <pic:cNvPicPr/>
                      </pic:nvPicPr>
                      <pic:blipFill>
                        <a:blip r:embed="rId2">
                          <a:extLst>
                            <a:ext uri="{28A0092B-C50C-407E-A947-70E740481C1C}">
                              <a14:useLocalDpi xmlns:a14="http://schemas.microsoft.com/office/drawing/2010/main" val="0"/>
                            </a:ext>
                          </a:extLst>
                        </a:blip>
                        <a:stretch>
                          <a:fillRect/>
                        </a:stretch>
                      </pic:blipFill>
                      <pic:spPr>
                        <a:xfrm>
                          <a:off x="0" y="0"/>
                          <a:ext cx="1293156" cy="762987"/>
                        </a:xfrm>
                        <a:prstGeom prst="rect">
                          <a:avLst/>
                        </a:prstGeom>
                      </pic:spPr>
                    </pic:pic>
                  </a:graphicData>
                </a:graphic>
              </wp:inline>
            </w:drawing>
          </w:r>
        </w:p>
      </w:tc>
    </w:tr>
    <w:tr w:rsidR="00D11052" w:rsidRPr="00FA7226" w14:paraId="7DC0BB67" w14:textId="1A4BE46B" w:rsidTr="00D11052">
      <w:tc>
        <w:tcPr>
          <w:tcW w:w="681" w:type="pct"/>
          <w:vMerge/>
        </w:tcPr>
        <w:p w14:paraId="197E7C6C" w14:textId="0971E348" w:rsidR="00D11052" w:rsidRDefault="00D11052" w:rsidP="00D11052">
          <w:pPr>
            <w:spacing w:after="0"/>
            <w:jc w:val="right"/>
            <w:rPr>
              <w:b/>
              <w:color w:val="808080" w:themeColor="background1" w:themeShade="80"/>
              <w:sz w:val="36"/>
            </w:rPr>
          </w:pPr>
        </w:p>
      </w:tc>
      <w:tc>
        <w:tcPr>
          <w:tcW w:w="1124" w:type="pct"/>
          <w:vAlign w:val="bottom"/>
        </w:tcPr>
        <w:p w14:paraId="498E9396" w14:textId="181F6B73" w:rsidR="00D11052" w:rsidRPr="00D11052" w:rsidRDefault="00D11052" w:rsidP="00D11052">
          <w:pPr>
            <w:spacing w:after="0"/>
            <w:rPr>
              <w:rFonts w:cstheme="minorHAnsi"/>
              <w:lang w:val="en-US" w:eastAsia="zh-HK"/>
            </w:rPr>
          </w:pPr>
        </w:p>
      </w:tc>
      <w:tc>
        <w:tcPr>
          <w:tcW w:w="1316" w:type="pct"/>
          <w:vAlign w:val="center"/>
        </w:tcPr>
        <w:p w14:paraId="1A561B54" w14:textId="6B063CA9" w:rsidR="00D11052" w:rsidRPr="00AD6664" w:rsidRDefault="00AD6664" w:rsidP="00D11052">
          <w:pPr>
            <w:pStyle w:val="a3"/>
            <w:jc w:val="center"/>
            <w:rPr>
              <w:rFonts w:eastAsia="游明朝" w:cstheme="minorHAnsi"/>
              <w:b/>
              <w:sz w:val="32"/>
              <w:lang w:eastAsia="ja-JP"/>
            </w:rPr>
          </w:pPr>
          <w:r>
            <w:rPr>
              <w:rFonts w:cstheme="minorHAnsi"/>
              <w:b/>
              <w:sz w:val="32"/>
            </w:rPr>
            <w:t>AGENDA</w:t>
          </w:r>
        </w:p>
        <w:p w14:paraId="0DDF3811" w14:textId="71615393" w:rsidR="00D5177F" w:rsidRPr="00D11052" w:rsidRDefault="00D5177F" w:rsidP="00A61A51">
          <w:pPr>
            <w:pStyle w:val="a3"/>
            <w:jc w:val="center"/>
            <w:rPr>
              <w:rFonts w:cstheme="minorHAnsi"/>
              <w:b/>
              <w:sz w:val="32"/>
              <w:lang w:val="en-US" w:eastAsia="zh-CN"/>
            </w:rPr>
          </w:pPr>
          <w:r w:rsidRPr="00D5177F">
            <w:rPr>
              <w:rFonts w:cstheme="minorHAnsi"/>
              <w:b/>
              <w:color w:val="A6A6A6" w:themeColor="background1" w:themeShade="A6"/>
              <w:sz w:val="24"/>
              <w:lang w:val="en-US" w:eastAsia="zh-CN"/>
            </w:rPr>
            <w:t>(</w:t>
          </w:r>
          <w:r w:rsidR="00A61A51">
            <w:rPr>
              <w:rFonts w:cstheme="minorHAnsi"/>
              <w:b/>
              <w:color w:val="A6A6A6" w:themeColor="background1" w:themeShade="A6"/>
              <w:sz w:val="24"/>
              <w:lang w:val="en-US" w:eastAsia="zh-CN"/>
            </w:rPr>
            <w:t>2018</w:t>
          </w:r>
          <w:r w:rsidR="00A61A51">
            <w:rPr>
              <w:rFonts w:eastAsia="游明朝" w:cstheme="minorHAnsi" w:hint="eastAsia"/>
              <w:b/>
              <w:color w:val="A6A6A6" w:themeColor="background1" w:themeShade="A6"/>
              <w:sz w:val="24"/>
              <w:lang w:val="en-US" w:eastAsia="ja-JP"/>
            </w:rPr>
            <w:t>/05</w:t>
          </w:r>
          <w:r w:rsidR="00A61A51">
            <w:rPr>
              <w:rFonts w:cstheme="minorHAnsi"/>
              <w:b/>
              <w:color w:val="A6A6A6" w:themeColor="background1" w:themeShade="A6"/>
              <w:sz w:val="24"/>
              <w:lang w:val="en-US" w:eastAsia="zh-CN"/>
            </w:rPr>
            <w:t>/</w:t>
          </w:r>
          <w:r w:rsidR="00A61A51">
            <w:rPr>
              <w:rFonts w:eastAsia="游明朝" w:cstheme="minorHAnsi" w:hint="eastAsia"/>
              <w:b/>
              <w:color w:val="A6A6A6" w:themeColor="background1" w:themeShade="A6"/>
              <w:sz w:val="24"/>
              <w:lang w:val="en-US" w:eastAsia="ja-JP"/>
            </w:rPr>
            <w:t>22</w:t>
          </w:r>
          <w:r w:rsidR="00A61A51" w:rsidRPr="00D5177F">
            <w:rPr>
              <w:rFonts w:cstheme="minorHAnsi"/>
              <w:b/>
              <w:color w:val="A6A6A6" w:themeColor="background1" w:themeShade="A6"/>
              <w:sz w:val="24"/>
              <w:lang w:val="en-US" w:eastAsia="zh-CN"/>
            </w:rPr>
            <w:t xml:space="preserve"> Draft </w:t>
          </w:r>
          <w:r w:rsidR="00A61A51">
            <w:rPr>
              <w:rFonts w:eastAsia="游明朝" w:cstheme="minorHAnsi" w:hint="eastAsia"/>
              <w:b/>
              <w:color w:val="A6A6A6" w:themeColor="background1" w:themeShade="A6"/>
              <w:sz w:val="24"/>
              <w:lang w:val="en-US" w:eastAsia="ja-JP"/>
            </w:rPr>
            <w:t>3</w:t>
          </w:r>
          <w:r w:rsidRPr="00D5177F">
            <w:rPr>
              <w:rFonts w:cstheme="minorHAnsi"/>
              <w:b/>
              <w:color w:val="A6A6A6" w:themeColor="background1" w:themeShade="A6"/>
              <w:sz w:val="24"/>
              <w:lang w:val="en-US" w:eastAsia="zh-CN"/>
            </w:rPr>
            <w:t>)</w:t>
          </w:r>
        </w:p>
      </w:tc>
      <w:tc>
        <w:tcPr>
          <w:tcW w:w="1124" w:type="pct"/>
          <w:vAlign w:val="bottom"/>
        </w:tcPr>
        <w:p w14:paraId="462E6A06" w14:textId="0869DD78" w:rsidR="00D11052" w:rsidRPr="00D11052" w:rsidRDefault="00B86B92" w:rsidP="00D11052">
          <w:pPr>
            <w:pStyle w:val="a3"/>
            <w:jc w:val="right"/>
            <w:rPr>
              <w:rFonts w:cstheme="minorHAnsi"/>
            </w:rPr>
          </w:pPr>
          <w:r w:rsidRPr="00B86B92">
            <w:rPr>
              <w:rFonts w:cstheme="minorHAnsi"/>
              <w:lang w:val="en-US" w:eastAsia="zh-HK"/>
            </w:rPr>
            <w:t>APLAC- PI</w:t>
          </w:r>
          <w:r>
            <w:rPr>
              <w:rFonts w:cstheme="minorHAnsi"/>
              <w:lang w:val="en-US" w:eastAsia="zh-HK"/>
            </w:rPr>
            <w:t>C</w:t>
          </w:r>
          <w:r w:rsidRPr="00B86B92">
            <w:rPr>
              <w:rFonts w:cstheme="minorHAnsi"/>
              <w:lang w:val="en-US" w:eastAsia="zh-HK"/>
            </w:rPr>
            <w:t>-CMC JM (18) A01</w:t>
          </w:r>
        </w:p>
      </w:tc>
      <w:tc>
        <w:tcPr>
          <w:tcW w:w="755" w:type="pct"/>
          <w:vMerge/>
        </w:tcPr>
        <w:p w14:paraId="6C869DAF" w14:textId="0A299498" w:rsidR="00D11052" w:rsidRPr="00AF1267" w:rsidRDefault="00D11052" w:rsidP="00D11052">
          <w:pPr>
            <w:spacing w:after="0"/>
            <w:jc w:val="right"/>
            <w:rPr>
              <w:b/>
              <w:sz w:val="24"/>
              <w:lang w:val="en-US" w:eastAsia="zh-CN"/>
            </w:rPr>
          </w:pPr>
        </w:p>
      </w:tc>
    </w:tr>
  </w:tbl>
  <w:p w14:paraId="65E25D6B" w14:textId="77777777" w:rsidR="002817BD" w:rsidRPr="00BF2A32" w:rsidRDefault="002817BD" w:rsidP="000520AE">
    <w:pPr>
      <w:pStyle w:val="a3"/>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A2FE2"/>
    <w:multiLevelType w:val="hybridMultilevel"/>
    <w:tmpl w:val="7F987F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F9E0524"/>
    <w:multiLevelType w:val="hybridMultilevel"/>
    <w:tmpl w:val="D9343B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4B1F3AAE"/>
    <w:multiLevelType w:val="hybridMultilevel"/>
    <w:tmpl w:val="DAC2E6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226"/>
    <w:rsid w:val="00000B3E"/>
    <w:rsid w:val="00005D20"/>
    <w:rsid w:val="000103A9"/>
    <w:rsid w:val="000133A1"/>
    <w:rsid w:val="0002349E"/>
    <w:rsid w:val="000278BB"/>
    <w:rsid w:val="000509C7"/>
    <w:rsid w:val="000520AE"/>
    <w:rsid w:val="000525AC"/>
    <w:rsid w:val="00060FA1"/>
    <w:rsid w:val="00064E9B"/>
    <w:rsid w:val="00076D49"/>
    <w:rsid w:val="0008393D"/>
    <w:rsid w:val="00084972"/>
    <w:rsid w:val="00084A5C"/>
    <w:rsid w:val="00090AF3"/>
    <w:rsid w:val="00096078"/>
    <w:rsid w:val="000975AB"/>
    <w:rsid w:val="000A5503"/>
    <w:rsid w:val="000A63E2"/>
    <w:rsid w:val="000C54A3"/>
    <w:rsid w:val="000F0ED9"/>
    <w:rsid w:val="000F3ECB"/>
    <w:rsid w:val="00100215"/>
    <w:rsid w:val="00102120"/>
    <w:rsid w:val="0010421F"/>
    <w:rsid w:val="001067B5"/>
    <w:rsid w:val="00113519"/>
    <w:rsid w:val="001142B6"/>
    <w:rsid w:val="001147E1"/>
    <w:rsid w:val="001378BB"/>
    <w:rsid w:val="001422BE"/>
    <w:rsid w:val="00142609"/>
    <w:rsid w:val="001600DA"/>
    <w:rsid w:val="00160DDD"/>
    <w:rsid w:val="001620A8"/>
    <w:rsid w:val="00162266"/>
    <w:rsid w:val="00166331"/>
    <w:rsid w:val="001762BF"/>
    <w:rsid w:val="00176B85"/>
    <w:rsid w:val="00180260"/>
    <w:rsid w:val="00183AB7"/>
    <w:rsid w:val="001A1E7D"/>
    <w:rsid w:val="001A295A"/>
    <w:rsid w:val="001A3796"/>
    <w:rsid w:val="001B1470"/>
    <w:rsid w:val="001B26CA"/>
    <w:rsid w:val="001B33D6"/>
    <w:rsid w:val="001B6733"/>
    <w:rsid w:val="001B710F"/>
    <w:rsid w:val="001B754D"/>
    <w:rsid w:val="001D3B68"/>
    <w:rsid w:val="001D630E"/>
    <w:rsid w:val="001D7D1B"/>
    <w:rsid w:val="001E0432"/>
    <w:rsid w:val="001F373A"/>
    <w:rsid w:val="00201F48"/>
    <w:rsid w:val="002035E9"/>
    <w:rsid w:val="0021018F"/>
    <w:rsid w:val="00212D72"/>
    <w:rsid w:val="00214D6E"/>
    <w:rsid w:val="00216476"/>
    <w:rsid w:val="00217D41"/>
    <w:rsid w:val="00220499"/>
    <w:rsid w:val="00220842"/>
    <w:rsid w:val="00220DD0"/>
    <w:rsid w:val="00227A17"/>
    <w:rsid w:val="002323D7"/>
    <w:rsid w:val="002407D0"/>
    <w:rsid w:val="002412B4"/>
    <w:rsid w:val="002748F3"/>
    <w:rsid w:val="002817BD"/>
    <w:rsid w:val="00282296"/>
    <w:rsid w:val="00291EAC"/>
    <w:rsid w:val="00292876"/>
    <w:rsid w:val="002A6E1E"/>
    <w:rsid w:val="002B079B"/>
    <w:rsid w:val="002B6DFC"/>
    <w:rsid w:val="002C087B"/>
    <w:rsid w:val="002C095C"/>
    <w:rsid w:val="002C4167"/>
    <w:rsid w:val="002C4383"/>
    <w:rsid w:val="002C4C34"/>
    <w:rsid w:val="002D244F"/>
    <w:rsid w:val="002E4DFF"/>
    <w:rsid w:val="002F1562"/>
    <w:rsid w:val="0030462B"/>
    <w:rsid w:val="003110F4"/>
    <w:rsid w:val="003113C5"/>
    <w:rsid w:val="003115B6"/>
    <w:rsid w:val="00317336"/>
    <w:rsid w:val="00317673"/>
    <w:rsid w:val="0032146C"/>
    <w:rsid w:val="0035609A"/>
    <w:rsid w:val="00356BA0"/>
    <w:rsid w:val="003616FC"/>
    <w:rsid w:val="00362D99"/>
    <w:rsid w:val="00384C99"/>
    <w:rsid w:val="00386516"/>
    <w:rsid w:val="00394653"/>
    <w:rsid w:val="00394AA3"/>
    <w:rsid w:val="0039521C"/>
    <w:rsid w:val="003A084F"/>
    <w:rsid w:val="003A31F2"/>
    <w:rsid w:val="003B2B85"/>
    <w:rsid w:val="003B3714"/>
    <w:rsid w:val="003C4259"/>
    <w:rsid w:val="003D23D5"/>
    <w:rsid w:val="003D69CF"/>
    <w:rsid w:val="003E3937"/>
    <w:rsid w:val="003F0AD1"/>
    <w:rsid w:val="003F0EB5"/>
    <w:rsid w:val="003F1E0C"/>
    <w:rsid w:val="003F2D96"/>
    <w:rsid w:val="003F3717"/>
    <w:rsid w:val="003F589C"/>
    <w:rsid w:val="00400A1A"/>
    <w:rsid w:val="004023AC"/>
    <w:rsid w:val="00407069"/>
    <w:rsid w:val="00407AD2"/>
    <w:rsid w:val="00410C1A"/>
    <w:rsid w:val="00414EF5"/>
    <w:rsid w:val="00421C33"/>
    <w:rsid w:val="004270F7"/>
    <w:rsid w:val="00435E81"/>
    <w:rsid w:val="0044262F"/>
    <w:rsid w:val="004435C2"/>
    <w:rsid w:val="004436A5"/>
    <w:rsid w:val="004452A7"/>
    <w:rsid w:val="004546F6"/>
    <w:rsid w:val="004603E3"/>
    <w:rsid w:val="004613EF"/>
    <w:rsid w:val="004823DF"/>
    <w:rsid w:val="00492D2C"/>
    <w:rsid w:val="0049621E"/>
    <w:rsid w:val="00497482"/>
    <w:rsid w:val="004B27F9"/>
    <w:rsid w:val="004C3EDE"/>
    <w:rsid w:val="004C54F2"/>
    <w:rsid w:val="004C75CD"/>
    <w:rsid w:val="004C763A"/>
    <w:rsid w:val="004D2491"/>
    <w:rsid w:val="004D7226"/>
    <w:rsid w:val="004E5EA7"/>
    <w:rsid w:val="004F24DD"/>
    <w:rsid w:val="004F4DF3"/>
    <w:rsid w:val="00502C76"/>
    <w:rsid w:val="00505331"/>
    <w:rsid w:val="00515418"/>
    <w:rsid w:val="0052232E"/>
    <w:rsid w:val="005227E0"/>
    <w:rsid w:val="00523CED"/>
    <w:rsid w:val="005317D3"/>
    <w:rsid w:val="0053195A"/>
    <w:rsid w:val="00535189"/>
    <w:rsid w:val="00542598"/>
    <w:rsid w:val="0055306E"/>
    <w:rsid w:val="00554767"/>
    <w:rsid w:val="00556A5C"/>
    <w:rsid w:val="005602BB"/>
    <w:rsid w:val="005615D9"/>
    <w:rsid w:val="00564C1A"/>
    <w:rsid w:val="005720A1"/>
    <w:rsid w:val="00585B05"/>
    <w:rsid w:val="005872CA"/>
    <w:rsid w:val="00593E3D"/>
    <w:rsid w:val="005A24E1"/>
    <w:rsid w:val="005A473E"/>
    <w:rsid w:val="005A655E"/>
    <w:rsid w:val="005B4791"/>
    <w:rsid w:val="005C27D5"/>
    <w:rsid w:val="005C2EA2"/>
    <w:rsid w:val="005D5957"/>
    <w:rsid w:val="005E2BC9"/>
    <w:rsid w:val="005E70CA"/>
    <w:rsid w:val="005E7F98"/>
    <w:rsid w:val="006019C5"/>
    <w:rsid w:val="00604995"/>
    <w:rsid w:val="006059CD"/>
    <w:rsid w:val="0060712F"/>
    <w:rsid w:val="006113ED"/>
    <w:rsid w:val="00613450"/>
    <w:rsid w:val="006155F7"/>
    <w:rsid w:val="00616BF3"/>
    <w:rsid w:val="0062118C"/>
    <w:rsid w:val="00624C94"/>
    <w:rsid w:val="00632CCB"/>
    <w:rsid w:val="0064036A"/>
    <w:rsid w:val="00646B10"/>
    <w:rsid w:val="00655264"/>
    <w:rsid w:val="006722B1"/>
    <w:rsid w:val="0067290D"/>
    <w:rsid w:val="00684F15"/>
    <w:rsid w:val="006A2623"/>
    <w:rsid w:val="006B3550"/>
    <w:rsid w:val="006B5396"/>
    <w:rsid w:val="006B6C06"/>
    <w:rsid w:val="006C6ADF"/>
    <w:rsid w:val="006D2B6A"/>
    <w:rsid w:val="006D326D"/>
    <w:rsid w:val="006D5724"/>
    <w:rsid w:val="006E0A07"/>
    <w:rsid w:val="006E45A9"/>
    <w:rsid w:val="006E7AFC"/>
    <w:rsid w:val="006F3CEE"/>
    <w:rsid w:val="0070245E"/>
    <w:rsid w:val="00703381"/>
    <w:rsid w:val="00711F9E"/>
    <w:rsid w:val="00713E9E"/>
    <w:rsid w:val="00723252"/>
    <w:rsid w:val="007248D3"/>
    <w:rsid w:val="00727B63"/>
    <w:rsid w:val="007348CF"/>
    <w:rsid w:val="0074036A"/>
    <w:rsid w:val="00747B7D"/>
    <w:rsid w:val="0075413A"/>
    <w:rsid w:val="007545C6"/>
    <w:rsid w:val="007659FD"/>
    <w:rsid w:val="00766F68"/>
    <w:rsid w:val="00767027"/>
    <w:rsid w:val="00770348"/>
    <w:rsid w:val="0077141A"/>
    <w:rsid w:val="0077172D"/>
    <w:rsid w:val="007745D8"/>
    <w:rsid w:val="00780991"/>
    <w:rsid w:val="00790896"/>
    <w:rsid w:val="00794829"/>
    <w:rsid w:val="007A0E22"/>
    <w:rsid w:val="007A5FE3"/>
    <w:rsid w:val="007B062F"/>
    <w:rsid w:val="007B515E"/>
    <w:rsid w:val="007D2A15"/>
    <w:rsid w:val="007F0B3A"/>
    <w:rsid w:val="007F3322"/>
    <w:rsid w:val="007F3E32"/>
    <w:rsid w:val="007F77F1"/>
    <w:rsid w:val="00803756"/>
    <w:rsid w:val="00803BF5"/>
    <w:rsid w:val="008055D9"/>
    <w:rsid w:val="00810334"/>
    <w:rsid w:val="00846DDD"/>
    <w:rsid w:val="008530CD"/>
    <w:rsid w:val="008576C5"/>
    <w:rsid w:val="00857FE3"/>
    <w:rsid w:val="00861F38"/>
    <w:rsid w:val="00874DD0"/>
    <w:rsid w:val="008806C9"/>
    <w:rsid w:val="008859A8"/>
    <w:rsid w:val="00886271"/>
    <w:rsid w:val="00886B4E"/>
    <w:rsid w:val="008875C1"/>
    <w:rsid w:val="008A01EB"/>
    <w:rsid w:val="008A14B8"/>
    <w:rsid w:val="008B744A"/>
    <w:rsid w:val="008C429B"/>
    <w:rsid w:val="008C7EA2"/>
    <w:rsid w:val="008D24F9"/>
    <w:rsid w:val="008D40D4"/>
    <w:rsid w:val="00907782"/>
    <w:rsid w:val="0091332D"/>
    <w:rsid w:val="00914FBA"/>
    <w:rsid w:val="0092243F"/>
    <w:rsid w:val="0092297D"/>
    <w:rsid w:val="00924F39"/>
    <w:rsid w:val="00925B3C"/>
    <w:rsid w:val="00927417"/>
    <w:rsid w:val="00930FCD"/>
    <w:rsid w:val="00935D0A"/>
    <w:rsid w:val="009363FA"/>
    <w:rsid w:val="00941120"/>
    <w:rsid w:val="009446F0"/>
    <w:rsid w:val="00947D76"/>
    <w:rsid w:val="00952C86"/>
    <w:rsid w:val="009548E9"/>
    <w:rsid w:val="00957E11"/>
    <w:rsid w:val="00960233"/>
    <w:rsid w:val="00960376"/>
    <w:rsid w:val="00961C81"/>
    <w:rsid w:val="009658A3"/>
    <w:rsid w:val="00966732"/>
    <w:rsid w:val="009724B0"/>
    <w:rsid w:val="00973DF1"/>
    <w:rsid w:val="00975B69"/>
    <w:rsid w:val="0097610F"/>
    <w:rsid w:val="00992F4D"/>
    <w:rsid w:val="00997EED"/>
    <w:rsid w:val="009A018C"/>
    <w:rsid w:val="009A08F6"/>
    <w:rsid w:val="009D41CC"/>
    <w:rsid w:val="009E6688"/>
    <w:rsid w:val="009F3E9A"/>
    <w:rsid w:val="00A00D3C"/>
    <w:rsid w:val="00A0432C"/>
    <w:rsid w:val="00A04C31"/>
    <w:rsid w:val="00A079CF"/>
    <w:rsid w:val="00A12A1A"/>
    <w:rsid w:val="00A1510C"/>
    <w:rsid w:val="00A170FA"/>
    <w:rsid w:val="00A22F2C"/>
    <w:rsid w:val="00A31D70"/>
    <w:rsid w:val="00A50B16"/>
    <w:rsid w:val="00A55EB4"/>
    <w:rsid w:val="00A61A51"/>
    <w:rsid w:val="00A61FAA"/>
    <w:rsid w:val="00A654DA"/>
    <w:rsid w:val="00A819FB"/>
    <w:rsid w:val="00AA39AA"/>
    <w:rsid w:val="00AB50DD"/>
    <w:rsid w:val="00AB7D11"/>
    <w:rsid w:val="00AC085F"/>
    <w:rsid w:val="00AC3545"/>
    <w:rsid w:val="00AC666A"/>
    <w:rsid w:val="00AC699F"/>
    <w:rsid w:val="00AD0644"/>
    <w:rsid w:val="00AD0D86"/>
    <w:rsid w:val="00AD5ECB"/>
    <w:rsid w:val="00AD6664"/>
    <w:rsid w:val="00AD68BE"/>
    <w:rsid w:val="00AF277D"/>
    <w:rsid w:val="00B01548"/>
    <w:rsid w:val="00B01907"/>
    <w:rsid w:val="00B07FED"/>
    <w:rsid w:val="00B215D3"/>
    <w:rsid w:val="00B23759"/>
    <w:rsid w:val="00B242A1"/>
    <w:rsid w:val="00B31429"/>
    <w:rsid w:val="00B36C96"/>
    <w:rsid w:val="00B37419"/>
    <w:rsid w:val="00B43F14"/>
    <w:rsid w:val="00B455AE"/>
    <w:rsid w:val="00B50CCF"/>
    <w:rsid w:val="00B57E71"/>
    <w:rsid w:val="00B62974"/>
    <w:rsid w:val="00B6736E"/>
    <w:rsid w:val="00B7237A"/>
    <w:rsid w:val="00B737AC"/>
    <w:rsid w:val="00B76D0D"/>
    <w:rsid w:val="00B82F4F"/>
    <w:rsid w:val="00B86B92"/>
    <w:rsid w:val="00B940C1"/>
    <w:rsid w:val="00B95330"/>
    <w:rsid w:val="00BB28CF"/>
    <w:rsid w:val="00BB6DF2"/>
    <w:rsid w:val="00BE0C41"/>
    <w:rsid w:val="00BF0582"/>
    <w:rsid w:val="00BF2A32"/>
    <w:rsid w:val="00BF7368"/>
    <w:rsid w:val="00C001F9"/>
    <w:rsid w:val="00C22AC1"/>
    <w:rsid w:val="00C23510"/>
    <w:rsid w:val="00C2781F"/>
    <w:rsid w:val="00C27E60"/>
    <w:rsid w:val="00C37840"/>
    <w:rsid w:val="00C4025D"/>
    <w:rsid w:val="00C41E2C"/>
    <w:rsid w:val="00C57755"/>
    <w:rsid w:val="00C61630"/>
    <w:rsid w:val="00C63692"/>
    <w:rsid w:val="00C768EA"/>
    <w:rsid w:val="00C821B6"/>
    <w:rsid w:val="00C907DA"/>
    <w:rsid w:val="00CA392E"/>
    <w:rsid w:val="00CA3B1C"/>
    <w:rsid w:val="00CA7072"/>
    <w:rsid w:val="00CB5EC9"/>
    <w:rsid w:val="00CB7F26"/>
    <w:rsid w:val="00CC0A88"/>
    <w:rsid w:val="00CC56B5"/>
    <w:rsid w:val="00CD32AD"/>
    <w:rsid w:val="00CE64CB"/>
    <w:rsid w:val="00CE74BB"/>
    <w:rsid w:val="00CF19FC"/>
    <w:rsid w:val="00CF7537"/>
    <w:rsid w:val="00D1068F"/>
    <w:rsid w:val="00D11052"/>
    <w:rsid w:val="00D15893"/>
    <w:rsid w:val="00D26BC5"/>
    <w:rsid w:val="00D34535"/>
    <w:rsid w:val="00D44642"/>
    <w:rsid w:val="00D470E6"/>
    <w:rsid w:val="00D5177F"/>
    <w:rsid w:val="00D57E6E"/>
    <w:rsid w:val="00D8384C"/>
    <w:rsid w:val="00D84064"/>
    <w:rsid w:val="00D9256F"/>
    <w:rsid w:val="00D95B32"/>
    <w:rsid w:val="00DA75F2"/>
    <w:rsid w:val="00DC5843"/>
    <w:rsid w:val="00DD1EE3"/>
    <w:rsid w:val="00DD390B"/>
    <w:rsid w:val="00DD506B"/>
    <w:rsid w:val="00DE0B36"/>
    <w:rsid w:val="00DE257C"/>
    <w:rsid w:val="00DE3CD5"/>
    <w:rsid w:val="00DE44C2"/>
    <w:rsid w:val="00DF66BB"/>
    <w:rsid w:val="00E001AF"/>
    <w:rsid w:val="00E014E0"/>
    <w:rsid w:val="00E039BB"/>
    <w:rsid w:val="00E05C41"/>
    <w:rsid w:val="00E11970"/>
    <w:rsid w:val="00E205DE"/>
    <w:rsid w:val="00E21E40"/>
    <w:rsid w:val="00E25F6C"/>
    <w:rsid w:val="00E3467A"/>
    <w:rsid w:val="00E5268F"/>
    <w:rsid w:val="00E7075B"/>
    <w:rsid w:val="00E75DA9"/>
    <w:rsid w:val="00E822C7"/>
    <w:rsid w:val="00E84CFD"/>
    <w:rsid w:val="00E86024"/>
    <w:rsid w:val="00E8764D"/>
    <w:rsid w:val="00E97952"/>
    <w:rsid w:val="00EA3B30"/>
    <w:rsid w:val="00EB06C2"/>
    <w:rsid w:val="00EB3679"/>
    <w:rsid w:val="00EE35E4"/>
    <w:rsid w:val="00EF1017"/>
    <w:rsid w:val="00EF4FB7"/>
    <w:rsid w:val="00EF6937"/>
    <w:rsid w:val="00F04708"/>
    <w:rsid w:val="00F0627C"/>
    <w:rsid w:val="00F068AB"/>
    <w:rsid w:val="00F07FD1"/>
    <w:rsid w:val="00F1015C"/>
    <w:rsid w:val="00F10F9D"/>
    <w:rsid w:val="00F11701"/>
    <w:rsid w:val="00F118A4"/>
    <w:rsid w:val="00F260CF"/>
    <w:rsid w:val="00F26792"/>
    <w:rsid w:val="00F3018B"/>
    <w:rsid w:val="00F33366"/>
    <w:rsid w:val="00F34167"/>
    <w:rsid w:val="00F3675A"/>
    <w:rsid w:val="00F6466A"/>
    <w:rsid w:val="00F76E94"/>
    <w:rsid w:val="00F9208D"/>
    <w:rsid w:val="00F93894"/>
    <w:rsid w:val="00FA7226"/>
    <w:rsid w:val="00FA7AA0"/>
    <w:rsid w:val="00FD1807"/>
    <w:rsid w:val="00FD1AB9"/>
    <w:rsid w:val="00FD3817"/>
    <w:rsid w:val="00FD56BE"/>
    <w:rsid w:val="00FD56F0"/>
    <w:rsid w:val="00FE1FCD"/>
    <w:rsid w:val="00FE35E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69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E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7226"/>
    <w:pPr>
      <w:tabs>
        <w:tab w:val="center" w:pos="4513"/>
        <w:tab w:val="right" w:pos="9026"/>
      </w:tabs>
      <w:spacing w:after="0" w:line="240" w:lineRule="auto"/>
    </w:pPr>
  </w:style>
  <w:style w:type="character" w:customStyle="1" w:styleId="a4">
    <w:name w:val="ヘッダー (文字)"/>
    <w:basedOn w:val="a0"/>
    <w:link w:val="a3"/>
    <w:uiPriority w:val="99"/>
    <w:rsid w:val="00FA7226"/>
  </w:style>
  <w:style w:type="paragraph" w:styleId="a5">
    <w:name w:val="footer"/>
    <w:basedOn w:val="a"/>
    <w:link w:val="a6"/>
    <w:uiPriority w:val="99"/>
    <w:unhideWhenUsed/>
    <w:rsid w:val="00FA7226"/>
    <w:pPr>
      <w:tabs>
        <w:tab w:val="center" w:pos="4513"/>
        <w:tab w:val="right" w:pos="9026"/>
      </w:tabs>
      <w:spacing w:after="0" w:line="240" w:lineRule="auto"/>
    </w:pPr>
  </w:style>
  <w:style w:type="character" w:customStyle="1" w:styleId="a6">
    <w:name w:val="フッター (文字)"/>
    <w:basedOn w:val="a0"/>
    <w:link w:val="a5"/>
    <w:uiPriority w:val="99"/>
    <w:rsid w:val="00FA7226"/>
  </w:style>
  <w:style w:type="table" w:styleId="a7">
    <w:name w:val="Table Grid"/>
    <w:basedOn w:val="a1"/>
    <w:uiPriority w:val="39"/>
    <w:rsid w:val="00FA7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2B6DFC"/>
    <w:pPr>
      <w:spacing w:after="0" w:line="240" w:lineRule="auto"/>
    </w:pPr>
    <w:rPr>
      <w:sz w:val="20"/>
      <w:szCs w:val="20"/>
    </w:rPr>
  </w:style>
  <w:style w:type="character" w:customStyle="1" w:styleId="a9">
    <w:name w:val="脚注文字列 (文字)"/>
    <w:basedOn w:val="a0"/>
    <w:link w:val="a8"/>
    <w:uiPriority w:val="99"/>
    <w:semiHidden/>
    <w:rsid w:val="002B6DFC"/>
    <w:rPr>
      <w:sz w:val="20"/>
      <w:szCs w:val="20"/>
    </w:rPr>
  </w:style>
  <w:style w:type="character" w:styleId="aa">
    <w:name w:val="footnote reference"/>
    <w:basedOn w:val="a0"/>
    <w:uiPriority w:val="99"/>
    <w:semiHidden/>
    <w:unhideWhenUsed/>
    <w:rsid w:val="002B6DFC"/>
    <w:rPr>
      <w:vertAlign w:val="superscript"/>
    </w:rPr>
  </w:style>
  <w:style w:type="paragraph" w:styleId="ab">
    <w:name w:val="Balloon Text"/>
    <w:basedOn w:val="a"/>
    <w:link w:val="ac"/>
    <w:uiPriority w:val="99"/>
    <w:semiHidden/>
    <w:unhideWhenUsed/>
    <w:rsid w:val="00DE44C2"/>
    <w:pPr>
      <w:spacing w:after="0" w:line="240" w:lineRule="auto"/>
    </w:pPr>
    <w:rPr>
      <w:rFonts w:ascii="Tahoma" w:hAnsi="Tahoma" w:cs="Tahoma"/>
      <w:sz w:val="16"/>
      <w:szCs w:val="16"/>
    </w:rPr>
  </w:style>
  <w:style w:type="character" w:customStyle="1" w:styleId="ac">
    <w:name w:val="吹き出し (文字)"/>
    <w:basedOn w:val="a0"/>
    <w:link w:val="ab"/>
    <w:uiPriority w:val="99"/>
    <w:semiHidden/>
    <w:rsid w:val="00DE44C2"/>
    <w:rPr>
      <w:rFonts w:ascii="Tahoma" w:hAnsi="Tahoma" w:cs="Tahoma"/>
      <w:sz w:val="16"/>
      <w:szCs w:val="16"/>
    </w:rPr>
  </w:style>
  <w:style w:type="character" w:styleId="ad">
    <w:name w:val="Hyperlink"/>
    <w:basedOn w:val="a0"/>
    <w:unhideWhenUsed/>
    <w:rsid w:val="00A170FA"/>
    <w:rPr>
      <w:color w:val="0563C1" w:themeColor="hyperlink"/>
      <w:u w:val="single"/>
    </w:rPr>
  </w:style>
  <w:style w:type="paragraph" w:styleId="ae">
    <w:name w:val="List Paragraph"/>
    <w:basedOn w:val="a"/>
    <w:uiPriority w:val="34"/>
    <w:qFormat/>
    <w:rsid w:val="00217D41"/>
    <w:pPr>
      <w:ind w:left="720"/>
      <w:contextualSpacing/>
    </w:pPr>
  </w:style>
  <w:style w:type="character" w:styleId="af">
    <w:name w:val="annotation reference"/>
    <w:basedOn w:val="a0"/>
    <w:uiPriority w:val="99"/>
    <w:semiHidden/>
    <w:unhideWhenUsed/>
    <w:rsid w:val="002C4383"/>
    <w:rPr>
      <w:sz w:val="16"/>
      <w:szCs w:val="16"/>
    </w:rPr>
  </w:style>
  <w:style w:type="paragraph" w:styleId="af0">
    <w:name w:val="annotation text"/>
    <w:basedOn w:val="a"/>
    <w:link w:val="af1"/>
    <w:uiPriority w:val="99"/>
    <w:semiHidden/>
    <w:unhideWhenUsed/>
    <w:rsid w:val="002C4383"/>
    <w:pPr>
      <w:spacing w:line="240" w:lineRule="auto"/>
    </w:pPr>
    <w:rPr>
      <w:sz w:val="20"/>
      <w:szCs w:val="20"/>
    </w:rPr>
  </w:style>
  <w:style w:type="character" w:customStyle="1" w:styleId="af1">
    <w:name w:val="コメント文字列 (文字)"/>
    <w:basedOn w:val="a0"/>
    <w:link w:val="af0"/>
    <w:uiPriority w:val="99"/>
    <w:semiHidden/>
    <w:rsid w:val="002C4383"/>
    <w:rPr>
      <w:sz w:val="20"/>
      <w:szCs w:val="20"/>
    </w:rPr>
  </w:style>
  <w:style w:type="paragraph" w:styleId="af2">
    <w:name w:val="annotation subject"/>
    <w:basedOn w:val="af0"/>
    <w:next w:val="af0"/>
    <w:link w:val="af3"/>
    <w:uiPriority w:val="99"/>
    <w:semiHidden/>
    <w:unhideWhenUsed/>
    <w:rsid w:val="002C4383"/>
    <w:rPr>
      <w:b/>
      <w:bCs/>
    </w:rPr>
  </w:style>
  <w:style w:type="character" w:customStyle="1" w:styleId="af3">
    <w:name w:val="コメント内容 (文字)"/>
    <w:basedOn w:val="af1"/>
    <w:link w:val="af2"/>
    <w:uiPriority w:val="99"/>
    <w:semiHidden/>
    <w:rsid w:val="002C4383"/>
    <w:rPr>
      <w:b/>
      <w:bCs/>
      <w:sz w:val="20"/>
      <w:szCs w:val="20"/>
    </w:rPr>
  </w:style>
  <w:style w:type="character" w:styleId="af4">
    <w:name w:val="FollowedHyperlink"/>
    <w:basedOn w:val="a0"/>
    <w:uiPriority w:val="99"/>
    <w:semiHidden/>
    <w:unhideWhenUsed/>
    <w:rsid w:val="00C23510"/>
    <w:rPr>
      <w:color w:val="954F72" w:themeColor="followedHyperlink"/>
      <w:u w:val="single"/>
    </w:rPr>
  </w:style>
  <w:style w:type="paragraph" w:customStyle="1" w:styleId="CoverPartyNames">
    <w:name w:val="Cover Party Names"/>
    <w:basedOn w:val="a"/>
    <w:rsid w:val="00317336"/>
    <w:pPr>
      <w:pBdr>
        <w:top w:val="single" w:sz="2" w:space="5" w:color="auto"/>
        <w:bottom w:val="single" w:sz="2" w:space="5" w:color="auto"/>
        <w:between w:val="single" w:sz="2" w:space="5" w:color="auto"/>
      </w:pBdr>
      <w:autoSpaceDE w:val="0"/>
      <w:autoSpaceDN w:val="0"/>
      <w:adjustRightInd w:val="0"/>
      <w:spacing w:after="120" w:line="400" w:lineRule="exact"/>
    </w:pPr>
    <w:rPr>
      <w:rFonts w:ascii="Arial" w:eastAsia="SimSun" w:hAnsi="Arial" w:cs="Times New Roman"/>
      <w:color w:val="000000"/>
      <w:sz w:val="36"/>
      <w:lang w:val="en-AU" w:eastAsia="en-AU"/>
    </w:rPr>
  </w:style>
  <w:style w:type="character" w:customStyle="1" w:styleId="UnresolvedMention">
    <w:name w:val="Unresolved Mention"/>
    <w:basedOn w:val="a0"/>
    <w:uiPriority w:val="99"/>
    <w:semiHidden/>
    <w:unhideWhenUsed/>
    <w:rsid w:val="00B86B92"/>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E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7226"/>
    <w:pPr>
      <w:tabs>
        <w:tab w:val="center" w:pos="4513"/>
        <w:tab w:val="right" w:pos="9026"/>
      </w:tabs>
      <w:spacing w:after="0" w:line="240" w:lineRule="auto"/>
    </w:pPr>
  </w:style>
  <w:style w:type="character" w:customStyle="1" w:styleId="a4">
    <w:name w:val="ヘッダー (文字)"/>
    <w:basedOn w:val="a0"/>
    <w:link w:val="a3"/>
    <w:uiPriority w:val="99"/>
    <w:rsid w:val="00FA7226"/>
  </w:style>
  <w:style w:type="paragraph" w:styleId="a5">
    <w:name w:val="footer"/>
    <w:basedOn w:val="a"/>
    <w:link w:val="a6"/>
    <w:uiPriority w:val="99"/>
    <w:unhideWhenUsed/>
    <w:rsid w:val="00FA7226"/>
    <w:pPr>
      <w:tabs>
        <w:tab w:val="center" w:pos="4513"/>
        <w:tab w:val="right" w:pos="9026"/>
      </w:tabs>
      <w:spacing w:after="0" w:line="240" w:lineRule="auto"/>
    </w:pPr>
  </w:style>
  <w:style w:type="character" w:customStyle="1" w:styleId="a6">
    <w:name w:val="フッター (文字)"/>
    <w:basedOn w:val="a0"/>
    <w:link w:val="a5"/>
    <w:uiPriority w:val="99"/>
    <w:rsid w:val="00FA7226"/>
  </w:style>
  <w:style w:type="table" w:styleId="a7">
    <w:name w:val="Table Grid"/>
    <w:basedOn w:val="a1"/>
    <w:uiPriority w:val="39"/>
    <w:rsid w:val="00FA7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2B6DFC"/>
    <w:pPr>
      <w:spacing w:after="0" w:line="240" w:lineRule="auto"/>
    </w:pPr>
    <w:rPr>
      <w:sz w:val="20"/>
      <w:szCs w:val="20"/>
    </w:rPr>
  </w:style>
  <w:style w:type="character" w:customStyle="1" w:styleId="a9">
    <w:name w:val="脚注文字列 (文字)"/>
    <w:basedOn w:val="a0"/>
    <w:link w:val="a8"/>
    <w:uiPriority w:val="99"/>
    <w:semiHidden/>
    <w:rsid w:val="002B6DFC"/>
    <w:rPr>
      <w:sz w:val="20"/>
      <w:szCs w:val="20"/>
    </w:rPr>
  </w:style>
  <w:style w:type="character" w:styleId="aa">
    <w:name w:val="footnote reference"/>
    <w:basedOn w:val="a0"/>
    <w:uiPriority w:val="99"/>
    <w:semiHidden/>
    <w:unhideWhenUsed/>
    <w:rsid w:val="002B6DFC"/>
    <w:rPr>
      <w:vertAlign w:val="superscript"/>
    </w:rPr>
  </w:style>
  <w:style w:type="paragraph" w:styleId="ab">
    <w:name w:val="Balloon Text"/>
    <w:basedOn w:val="a"/>
    <w:link w:val="ac"/>
    <w:uiPriority w:val="99"/>
    <w:semiHidden/>
    <w:unhideWhenUsed/>
    <w:rsid w:val="00DE44C2"/>
    <w:pPr>
      <w:spacing w:after="0" w:line="240" w:lineRule="auto"/>
    </w:pPr>
    <w:rPr>
      <w:rFonts w:ascii="Tahoma" w:hAnsi="Tahoma" w:cs="Tahoma"/>
      <w:sz w:val="16"/>
      <w:szCs w:val="16"/>
    </w:rPr>
  </w:style>
  <w:style w:type="character" w:customStyle="1" w:styleId="ac">
    <w:name w:val="吹き出し (文字)"/>
    <w:basedOn w:val="a0"/>
    <w:link w:val="ab"/>
    <w:uiPriority w:val="99"/>
    <w:semiHidden/>
    <w:rsid w:val="00DE44C2"/>
    <w:rPr>
      <w:rFonts w:ascii="Tahoma" w:hAnsi="Tahoma" w:cs="Tahoma"/>
      <w:sz w:val="16"/>
      <w:szCs w:val="16"/>
    </w:rPr>
  </w:style>
  <w:style w:type="character" w:styleId="ad">
    <w:name w:val="Hyperlink"/>
    <w:basedOn w:val="a0"/>
    <w:unhideWhenUsed/>
    <w:rsid w:val="00A170FA"/>
    <w:rPr>
      <w:color w:val="0563C1" w:themeColor="hyperlink"/>
      <w:u w:val="single"/>
    </w:rPr>
  </w:style>
  <w:style w:type="paragraph" w:styleId="ae">
    <w:name w:val="List Paragraph"/>
    <w:basedOn w:val="a"/>
    <w:uiPriority w:val="34"/>
    <w:qFormat/>
    <w:rsid w:val="00217D41"/>
    <w:pPr>
      <w:ind w:left="720"/>
      <w:contextualSpacing/>
    </w:pPr>
  </w:style>
  <w:style w:type="character" w:styleId="af">
    <w:name w:val="annotation reference"/>
    <w:basedOn w:val="a0"/>
    <w:uiPriority w:val="99"/>
    <w:semiHidden/>
    <w:unhideWhenUsed/>
    <w:rsid w:val="002C4383"/>
    <w:rPr>
      <w:sz w:val="16"/>
      <w:szCs w:val="16"/>
    </w:rPr>
  </w:style>
  <w:style w:type="paragraph" w:styleId="af0">
    <w:name w:val="annotation text"/>
    <w:basedOn w:val="a"/>
    <w:link w:val="af1"/>
    <w:uiPriority w:val="99"/>
    <w:semiHidden/>
    <w:unhideWhenUsed/>
    <w:rsid w:val="002C4383"/>
    <w:pPr>
      <w:spacing w:line="240" w:lineRule="auto"/>
    </w:pPr>
    <w:rPr>
      <w:sz w:val="20"/>
      <w:szCs w:val="20"/>
    </w:rPr>
  </w:style>
  <w:style w:type="character" w:customStyle="1" w:styleId="af1">
    <w:name w:val="コメント文字列 (文字)"/>
    <w:basedOn w:val="a0"/>
    <w:link w:val="af0"/>
    <w:uiPriority w:val="99"/>
    <w:semiHidden/>
    <w:rsid w:val="002C4383"/>
    <w:rPr>
      <w:sz w:val="20"/>
      <w:szCs w:val="20"/>
    </w:rPr>
  </w:style>
  <w:style w:type="paragraph" w:styleId="af2">
    <w:name w:val="annotation subject"/>
    <w:basedOn w:val="af0"/>
    <w:next w:val="af0"/>
    <w:link w:val="af3"/>
    <w:uiPriority w:val="99"/>
    <w:semiHidden/>
    <w:unhideWhenUsed/>
    <w:rsid w:val="002C4383"/>
    <w:rPr>
      <w:b/>
      <w:bCs/>
    </w:rPr>
  </w:style>
  <w:style w:type="character" w:customStyle="1" w:styleId="af3">
    <w:name w:val="コメント内容 (文字)"/>
    <w:basedOn w:val="af1"/>
    <w:link w:val="af2"/>
    <w:uiPriority w:val="99"/>
    <w:semiHidden/>
    <w:rsid w:val="002C4383"/>
    <w:rPr>
      <w:b/>
      <w:bCs/>
      <w:sz w:val="20"/>
      <w:szCs w:val="20"/>
    </w:rPr>
  </w:style>
  <w:style w:type="character" w:styleId="af4">
    <w:name w:val="FollowedHyperlink"/>
    <w:basedOn w:val="a0"/>
    <w:uiPriority w:val="99"/>
    <w:semiHidden/>
    <w:unhideWhenUsed/>
    <w:rsid w:val="00C23510"/>
    <w:rPr>
      <w:color w:val="954F72" w:themeColor="followedHyperlink"/>
      <w:u w:val="single"/>
    </w:rPr>
  </w:style>
  <w:style w:type="paragraph" w:customStyle="1" w:styleId="CoverPartyNames">
    <w:name w:val="Cover Party Names"/>
    <w:basedOn w:val="a"/>
    <w:rsid w:val="00317336"/>
    <w:pPr>
      <w:pBdr>
        <w:top w:val="single" w:sz="2" w:space="5" w:color="auto"/>
        <w:bottom w:val="single" w:sz="2" w:space="5" w:color="auto"/>
        <w:between w:val="single" w:sz="2" w:space="5" w:color="auto"/>
      </w:pBdr>
      <w:autoSpaceDE w:val="0"/>
      <w:autoSpaceDN w:val="0"/>
      <w:adjustRightInd w:val="0"/>
      <w:spacing w:after="120" w:line="400" w:lineRule="exact"/>
    </w:pPr>
    <w:rPr>
      <w:rFonts w:ascii="Arial" w:eastAsia="SimSun" w:hAnsi="Arial" w:cs="Times New Roman"/>
      <w:color w:val="000000"/>
      <w:sz w:val="36"/>
      <w:lang w:val="en-AU" w:eastAsia="en-AU"/>
    </w:rPr>
  </w:style>
  <w:style w:type="character" w:customStyle="1" w:styleId="UnresolvedMention">
    <w:name w:val="Unresolved Mention"/>
    <w:basedOn w:val="a0"/>
    <w:uiPriority w:val="99"/>
    <w:semiHidden/>
    <w:unhideWhenUsed/>
    <w:rsid w:val="00B86B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39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1.4c%20PAC-CMC-1701-2.0%20Agenda%20and%20minutes%20(Version%201.0).docx" TargetMode="External"/><Relationship Id="rId18" Type="http://schemas.openxmlformats.org/officeDocument/2006/relationships/hyperlink" Target="http://www.publicsectorassurance.org" TargetMode="External"/><Relationship Id="rId26" Type="http://schemas.openxmlformats.org/officeDocument/2006/relationships/hyperlink" Target="4.3b%20PIC%20CMC%20JM%20(18)%20Draft%20FGOV-016%20ToR%20Communications%20and%20Promotion%20Committee.docx" TargetMode="External"/><Relationship Id="rId3" Type="http://schemas.openxmlformats.org/officeDocument/2006/relationships/styles" Target="styles.xml"/><Relationship Id="rId21" Type="http://schemas.openxmlformats.org/officeDocument/2006/relationships/hyperlink" Target="mailto:jon.murthy@ukas.com" TargetMode="External"/><Relationship Id="rId7" Type="http://schemas.openxmlformats.org/officeDocument/2006/relationships/footnotes" Target="footnotes.xml"/><Relationship Id="rId12" Type="http://schemas.openxmlformats.org/officeDocument/2006/relationships/hyperlink" Target="1.4b%20APLAC%20PIC%20(17)%20Bangkok%20Minutes.pdf" TargetMode="External"/><Relationship Id="rId17" Type="http://schemas.openxmlformats.org/officeDocument/2006/relationships/hyperlink" Target="2.3%20PIC%20CMC%20JM%20(18)%20WAD2018_vimeotranslations.pdf" TargetMode="External"/><Relationship Id="rId25" Type="http://schemas.openxmlformats.org/officeDocument/2006/relationships/hyperlink" Target="4.3a%20PIC%20CMC%20JM%20(18)%202018%2002%2020%20Draft%20FGOV-008%20Committee%20ToR%20Rev%203%20Track%20Change.docx" TargetMode="External"/><Relationship Id="rId2" Type="http://schemas.openxmlformats.org/officeDocument/2006/relationships/numbering" Target="numbering.xml"/><Relationship Id="rId16" Type="http://schemas.openxmlformats.org/officeDocument/2006/relationships/hyperlink" Target="https://youtu.be/douGB7pLlYc" TargetMode="External"/><Relationship Id="rId20" Type="http://schemas.openxmlformats.org/officeDocument/2006/relationships/hyperlink" Target="3.1%20PIC%20CMC%20JM%20(18)%20PSA%20and%20BB%20for%20Regional%20GA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1.4a%20PIC%20CMC%20JM%20(17)%20Bangkok%20Minutes.pdf" TargetMode="External"/><Relationship Id="rId24" Type="http://schemas.openxmlformats.org/officeDocument/2006/relationships/hyperlink" Target="https://aplac.org/" TargetMode="External"/><Relationship Id="rId5" Type="http://schemas.openxmlformats.org/officeDocument/2006/relationships/settings" Target="settings.xml"/><Relationship Id="rId15" Type="http://schemas.openxmlformats.org/officeDocument/2006/relationships/hyperlink" Target="https://aimp2.apec.org/sites/PDB/Lists/Proposals/DispForm.aspx?ID=2155" TargetMode="External"/><Relationship Id="rId23" Type="http://schemas.openxmlformats.org/officeDocument/2006/relationships/hyperlink" Target="4.2%20PIC%20CMC%20JM%20(18)%2020180403_APLAC_APAC%20sitemap%20menu%20structure.pdf" TargetMode="External"/><Relationship Id="rId28" Type="http://schemas.openxmlformats.org/officeDocument/2006/relationships/footer" Target="footer1.xml"/><Relationship Id="rId10" Type="http://schemas.openxmlformats.org/officeDocument/2006/relationships/hyperlink" Target="https://kyoto.travel/en/akimahen" TargetMode="External"/><Relationship Id="rId19" Type="http://schemas.openxmlformats.org/officeDocument/2006/relationships/hyperlink" Target="http://www.business-benefits.org" TargetMode="External"/><Relationship Id="rId4" Type="http://schemas.microsoft.com/office/2007/relationships/stylesWithEffects" Target="stylesWithEffects.xml"/><Relationship Id="rId9" Type="http://schemas.openxmlformats.org/officeDocument/2006/relationships/hyperlink" Target="http://www.icckyoto.or.jp/en/" TargetMode="External"/><Relationship Id="rId14" Type="http://schemas.openxmlformats.org/officeDocument/2006/relationships/hyperlink" Target="http://www.oaa.org.ar/" TargetMode="External"/><Relationship Id="rId22" Type="http://schemas.openxmlformats.org/officeDocument/2006/relationships/hyperlink" Target="4.1%20PIC%20CMC%20JM%20(18)%20Draft%20ver%200.3_APAC%20Collaterals.pdf"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C1A5-005F-4181-8637-371906A60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1003</Words>
  <Characters>5723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2018-05-22T04:53:00Z</dcterms:created>
  <dcterms:modified xsi:type="dcterms:W3CDTF">2018-05-22T04:56:00Z</dcterms:modified>
</cp:coreProperties>
</file>